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2B" w:rsidRDefault="00E91CBA" w:rsidP="000F7277">
      <w:pPr>
        <w:rPr>
          <w:b/>
          <w:i/>
        </w:rPr>
      </w:pPr>
      <w:r>
        <w:rPr>
          <w:b/>
          <w:i/>
        </w:rPr>
        <w:t xml:space="preserve">La infancia a escena: </w:t>
      </w:r>
      <w:r w:rsidR="0022412F">
        <w:rPr>
          <w:b/>
          <w:i/>
        </w:rPr>
        <w:t xml:space="preserve">teatro y música en </w:t>
      </w:r>
      <w:r>
        <w:rPr>
          <w:b/>
          <w:i/>
        </w:rPr>
        <w:t>l</w:t>
      </w:r>
      <w:r w:rsidR="00726A2B">
        <w:rPr>
          <w:b/>
          <w:i/>
        </w:rPr>
        <w:t xml:space="preserve">as compañías infantiles </w:t>
      </w:r>
      <w:r w:rsidR="00E21E7E">
        <w:rPr>
          <w:b/>
          <w:i/>
        </w:rPr>
        <w:t xml:space="preserve">de Luis Blanc y Juan </w:t>
      </w:r>
      <w:r w:rsidR="00643D4A">
        <w:rPr>
          <w:b/>
          <w:i/>
        </w:rPr>
        <w:t>Bosch</w:t>
      </w:r>
      <w:r w:rsidR="00850548">
        <w:rPr>
          <w:b/>
          <w:i/>
        </w:rPr>
        <w:t xml:space="preserve"> </w:t>
      </w:r>
    </w:p>
    <w:p w:rsidR="00EA147D" w:rsidRDefault="00EA147D" w:rsidP="000F7277">
      <w:pPr>
        <w:rPr>
          <w:b/>
          <w:i/>
        </w:rPr>
      </w:pPr>
    </w:p>
    <w:p w:rsidR="007F49D2" w:rsidRDefault="004D5D88" w:rsidP="004D5D88">
      <w:pPr>
        <w:jc w:val="right"/>
      </w:pPr>
      <w:r>
        <w:t>Gloria Araceli Rodríguez Lorenzo</w:t>
      </w:r>
    </w:p>
    <w:p w:rsidR="004D5D88" w:rsidRDefault="004D5D88" w:rsidP="0065762A">
      <w:pPr>
        <w:jc w:val="right"/>
      </w:pPr>
      <w:r>
        <w:t>Universidad de Oviedo</w:t>
      </w:r>
    </w:p>
    <w:p w:rsidR="000724F8" w:rsidRDefault="00704A8E" w:rsidP="009316A4">
      <w:r w:rsidRPr="000F7277">
        <w:rPr>
          <w:b/>
        </w:rPr>
        <w:t>RESUMEN</w:t>
      </w:r>
      <w:r>
        <w:t xml:space="preserve">: </w:t>
      </w:r>
      <w:r w:rsidR="00E67A7B">
        <w:t>Se presenta un</w:t>
      </w:r>
      <w:r w:rsidR="00E21E7E">
        <w:t xml:space="preserve"> </w:t>
      </w:r>
      <w:r w:rsidR="005D1342">
        <w:t>estudio</w:t>
      </w:r>
      <w:r w:rsidR="00E21E7E">
        <w:t xml:space="preserve"> inicial </w:t>
      </w:r>
      <w:r w:rsidR="005D1342">
        <w:t>sobre</w:t>
      </w:r>
      <w:r w:rsidR="00E21E7E">
        <w:t xml:space="preserve"> el teatro lírico infantil en la segunda mitad del siglo XIX en España, a través del </w:t>
      </w:r>
      <w:r w:rsidR="00AF36C8">
        <w:t xml:space="preserve">análisis </w:t>
      </w:r>
      <w:r w:rsidR="00E21E7E">
        <w:t>de dos de las principales compañías teatrales infantiles activas en este periodo: la Compañía Infantil de Luis Blanc y la Compañía Infantil de Zarzuelas de Juan Bosch</w:t>
      </w:r>
      <w:r w:rsidR="00BB6430">
        <w:t xml:space="preserve">. A través de la prensa, se han </w:t>
      </w:r>
      <w:r w:rsidR="00AF36C8">
        <w:t xml:space="preserve">estudiado </w:t>
      </w:r>
      <w:r w:rsidR="00BB6430">
        <w:t>sus características principales (integrantes, repertorio, estructura de sus funciones y recepción de su actividad) en relación</w:t>
      </w:r>
      <w:r w:rsidR="000724F8">
        <w:t xml:space="preserve"> con el contexto socio</w:t>
      </w:r>
      <w:r w:rsidR="00DC3183">
        <w:t xml:space="preserve">económico y </w:t>
      </w:r>
      <w:r w:rsidR="000724F8">
        <w:t>cultur</w:t>
      </w:r>
      <w:r w:rsidR="00DC3183">
        <w:t>al. Los resultados muestran cómo</w:t>
      </w:r>
      <w:r w:rsidR="000724F8">
        <w:t xml:space="preserve"> estas compañías </w:t>
      </w:r>
      <w:r w:rsidR="00EE41D4">
        <w:t xml:space="preserve">teatrales </w:t>
      </w:r>
      <w:r w:rsidR="00C24820">
        <w:t>estaban asentadas dentro de la industria musical</w:t>
      </w:r>
      <w:r w:rsidR="00DC3183">
        <w:t>,</w:t>
      </w:r>
      <w:r w:rsidR="00C24820">
        <w:t xml:space="preserve"> y fueron </w:t>
      </w:r>
      <w:r w:rsidR="005C481D">
        <w:t>una opció</w:t>
      </w:r>
      <w:r w:rsidR="00C24820">
        <w:t xml:space="preserve">n más </w:t>
      </w:r>
      <w:r w:rsidR="00F720F7">
        <w:t>en el mercado laboral infantil.</w:t>
      </w:r>
    </w:p>
    <w:p w:rsidR="00EA147D" w:rsidRDefault="00E21E7E" w:rsidP="006D5B66">
      <w:pPr>
        <w:rPr>
          <w:lang w:val="es-ES"/>
        </w:rPr>
      </w:pPr>
      <w:r w:rsidRPr="000F7277">
        <w:rPr>
          <w:b/>
        </w:rPr>
        <w:t>PALABRAS CLAVE</w:t>
      </w:r>
      <w:r>
        <w:t>:</w:t>
      </w:r>
      <w:r w:rsidR="00117A5A">
        <w:t xml:space="preserve"> teatro lírico, trabajo infantil, compañías teatrales, </w:t>
      </w:r>
      <w:r w:rsidR="00755950">
        <w:t>zarzuela</w:t>
      </w:r>
      <w:r w:rsidR="00117A5A">
        <w:t>.</w:t>
      </w:r>
    </w:p>
    <w:p w:rsidR="006D5B66" w:rsidRPr="00E67A7B" w:rsidRDefault="00704A8E" w:rsidP="006D5B66">
      <w:pPr>
        <w:rPr>
          <w:lang w:val="en-US"/>
        </w:rPr>
      </w:pPr>
      <w:r w:rsidRPr="00E67A7B">
        <w:rPr>
          <w:b/>
          <w:lang w:val="en-US"/>
        </w:rPr>
        <w:t>ABSTRACT</w:t>
      </w:r>
      <w:r w:rsidRPr="00E67A7B">
        <w:rPr>
          <w:lang w:val="en-US"/>
        </w:rPr>
        <w:t xml:space="preserve">: </w:t>
      </w:r>
      <w:r w:rsidR="006D5B66">
        <w:rPr>
          <w:lang w:val="en-GB"/>
        </w:rPr>
        <w:t xml:space="preserve">An </w:t>
      </w:r>
      <w:r w:rsidR="006D5B66" w:rsidRPr="006D5B66">
        <w:rPr>
          <w:lang w:val="en-GB"/>
        </w:rPr>
        <w:t xml:space="preserve">initial study about </w:t>
      </w:r>
      <w:r w:rsidR="006D5B66">
        <w:rPr>
          <w:lang w:val="en-GB"/>
        </w:rPr>
        <w:t xml:space="preserve">children’s </w:t>
      </w:r>
      <w:r w:rsidR="006D5B66" w:rsidRPr="006D5B66">
        <w:rPr>
          <w:lang w:val="en-GB"/>
        </w:rPr>
        <w:t xml:space="preserve">lyrical theatre </w:t>
      </w:r>
      <w:r w:rsidR="006D5B66">
        <w:rPr>
          <w:lang w:val="en-GB"/>
        </w:rPr>
        <w:t xml:space="preserve">in the </w:t>
      </w:r>
      <w:r w:rsidR="00AF36C8">
        <w:rPr>
          <w:lang w:val="en-GB"/>
        </w:rPr>
        <w:t>second half of 19</w:t>
      </w:r>
      <w:r w:rsidR="00AF36C8" w:rsidRPr="00AF36C8">
        <w:rPr>
          <w:vertAlign w:val="superscript"/>
          <w:lang w:val="en-GB"/>
        </w:rPr>
        <w:t>th</w:t>
      </w:r>
      <w:r w:rsidR="00AF36C8">
        <w:rPr>
          <w:vertAlign w:val="superscript"/>
          <w:lang w:val="en-GB"/>
        </w:rPr>
        <w:t xml:space="preserve"> </w:t>
      </w:r>
      <w:r w:rsidR="00AF36C8">
        <w:rPr>
          <w:lang w:val="en-GB"/>
        </w:rPr>
        <w:t xml:space="preserve">century </w:t>
      </w:r>
      <w:r w:rsidR="006D5B66" w:rsidRPr="006D5B66">
        <w:rPr>
          <w:lang w:val="en-GB"/>
        </w:rPr>
        <w:t>is presented</w:t>
      </w:r>
      <w:r w:rsidR="00AF36C8">
        <w:rPr>
          <w:lang w:val="en-GB"/>
        </w:rPr>
        <w:t xml:space="preserve"> through the analysis </w:t>
      </w:r>
      <w:r w:rsidR="0051516D">
        <w:rPr>
          <w:lang w:val="en-GB"/>
        </w:rPr>
        <w:t>of</w:t>
      </w:r>
      <w:r w:rsidR="008D0ACD">
        <w:rPr>
          <w:lang w:val="en-GB"/>
        </w:rPr>
        <w:t xml:space="preserve"> Children’s </w:t>
      </w:r>
      <w:r w:rsidR="0051516D">
        <w:rPr>
          <w:lang w:val="en-GB"/>
        </w:rPr>
        <w:t xml:space="preserve">two </w:t>
      </w:r>
      <w:r w:rsidR="000A1798">
        <w:rPr>
          <w:lang w:val="en-GB"/>
        </w:rPr>
        <w:t xml:space="preserve">main </w:t>
      </w:r>
      <w:r w:rsidR="008D0ACD">
        <w:rPr>
          <w:lang w:val="en-GB"/>
        </w:rPr>
        <w:t>theatrical</w:t>
      </w:r>
      <w:r w:rsidR="00C84860">
        <w:rPr>
          <w:lang w:val="en-GB"/>
        </w:rPr>
        <w:t xml:space="preserve"> companies active in this period: </w:t>
      </w:r>
      <w:r w:rsidR="00C84860" w:rsidRPr="00E67A7B">
        <w:rPr>
          <w:lang w:val="en-US"/>
        </w:rPr>
        <w:t xml:space="preserve">Compañía Infantil of Luis Blanc and </w:t>
      </w:r>
      <w:r w:rsidR="006D5B66" w:rsidRPr="00E67A7B">
        <w:rPr>
          <w:lang w:val="en-US"/>
        </w:rPr>
        <w:t>C</w:t>
      </w:r>
      <w:r w:rsidR="00813CD4" w:rsidRPr="00E67A7B">
        <w:rPr>
          <w:lang w:val="en-US"/>
        </w:rPr>
        <w:t>ompañía Infantil de Zarzuelas of</w:t>
      </w:r>
      <w:r w:rsidR="006D5B66" w:rsidRPr="00E67A7B">
        <w:rPr>
          <w:lang w:val="en-US"/>
        </w:rPr>
        <w:t xml:space="preserve"> Juan Bosch</w:t>
      </w:r>
      <w:r w:rsidR="00813CD4" w:rsidRPr="00E67A7B">
        <w:rPr>
          <w:lang w:val="en-US"/>
        </w:rPr>
        <w:t xml:space="preserve"> [o </w:t>
      </w:r>
      <w:r w:rsidR="00813CD4" w:rsidRPr="00813CD4">
        <w:rPr>
          <w:lang w:val="en-GB"/>
        </w:rPr>
        <w:t>Children’s</w:t>
      </w:r>
      <w:r w:rsidR="00F1243E">
        <w:rPr>
          <w:lang w:val="en-GB"/>
        </w:rPr>
        <w:t xml:space="preserve"> company of Luis Blanc</w:t>
      </w:r>
      <w:r w:rsidR="00813CD4" w:rsidRPr="00813CD4">
        <w:rPr>
          <w:lang w:val="en-GB"/>
        </w:rPr>
        <w:t xml:space="preserve"> and the Zarzuela Children’s company of Juan Bosch</w:t>
      </w:r>
      <w:r w:rsidR="00813CD4">
        <w:rPr>
          <w:lang w:val="en-GB"/>
        </w:rPr>
        <w:t>]</w:t>
      </w:r>
      <w:r w:rsidR="006D5B66" w:rsidRPr="00E67A7B">
        <w:rPr>
          <w:lang w:val="en-US"/>
        </w:rPr>
        <w:t xml:space="preserve">. </w:t>
      </w:r>
      <w:r w:rsidR="008E3D20" w:rsidRPr="008E3D20">
        <w:rPr>
          <w:lang w:val="en-GB"/>
        </w:rPr>
        <w:t>Using press as a primary source</w:t>
      </w:r>
      <w:r w:rsidR="008E3D20">
        <w:rPr>
          <w:lang w:val="en-GB"/>
        </w:rPr>
        <w:t>, their principal characteristics (components, repertoire, structure of performances and receipt)</w:t>
      </w:r>
      <w:r w:rsidR="00BF3590">
        <w:rPr>
          <w:lang w:val="en-GB"/>
        </w:rPr>
        <w:t xml:space="preserve"> have </w:t>
      </w:r>
      <w:r w:rsidR="00262440">
        <w:rPr>
          <w:lang w:val="en-GB"/>
        </w:rPr>
        <w:t xml:space="preserve">been </w:t>
      </w:r>
      <w:r w:rsidR="00BF3590">
        <w:rPr>
          <w:lang w:val="en-GB"/>
        </w:rPr>
        <w:t>studied in relation with cultural and socioeconomic context</w:t>
      </w:r>
      <w:r w:rsidR="00BF3590" w:rsidRPr="00E67A7B">
        <w:rPr>
          <w:lang w:val="en-US"/>
        </w:rPr>
        <w:t xml:space="preserve">. </w:t>
      </w:r>
      <w:r w:rsidR="00BF3590" w:rsidRPr="00BF3590">
        <w:rPr>
          <w:lang w:val="en-GB"/>
        </w:rPr>
        <w:t>The results</w:t>
      </w:r>
      <w:r w:rsidR="008D0ACD">
        <w:rPr>
          <w:lang w:val="en-GB"/>
        </w:rPr>
        <w:t xml:space="preserve"> show how the</w:t>
      </w:r>
      <w:r w:rsidR="00BF3590">
        <w:rPr>
          <w:lang w:val="en-GB"/>
        </w:rPr>
        <w:t>s</w:t>
      </w:r>
      <w:r w:rsidR="008D0ACD">
        <w:rPr>
          <w:lang w:val="en-GB"/>
        </w:rPr>
        <w:t>e</w:t>
      </w:r>
      <w:r w:rsidR="00BF3590">
        <w:rPr>
          <w:lang w:val="en-GB"/>
        </w:rPr>
        <w:t xml:space="preserve"> theatrical companies were </w:t>
      </w:r>
      <w:r w:rsidR="00262440">
        <w:rPr>
          <w:lang w:val="en-GB"/>
        </w:rPr>
        <w:t xml:space="preserve">settled </w:t>
      </w:r>
      <w:r w:rsidR="00BF3590">
        <w:rPr>
          <w:lang w:val="en-GB"/>
        </w:rPr>
        <w:t xml:space="preserve">inside of musical industry, and </w:t>
      </w:r>
      <w:r w:rsidR="00262440">
        <w:rPr>
          <w:lang w:val="en-GB"/>
        </w:rPr>
        <w:t xml:space="preserve">how they </w:t>
      </w:r>
      <w:r w:rsidR="00BF3590">
        <w:rPr>
          <w:lang w:val="en-GB"/>
        </w:rPr>
        <w:t xml:space="preserve">were another option in Children’s </w:t>
      </w:r>
      <w:r w:rsidR="00262440">
        <w:rPr>
          <w:lang w:val="en-GB"/>
        </w:rPr>
        <w:t>job</w:t>
      </w:r>
      <w:r w:rsidR="00BF3590">
        <w:rPr>
          <w:lang w:val="en-GB"/>
        </w:rPr>
        <w:t xml:space="preserve"> market</w:t>
      </w:r>
      <w:r w:rsidR="008D0ACD" w:rsidRPr="00E67A7B">
        <w:rPr>
          <w:lang w:val="en-US"/>
        </w:rPr>
        <w:t>.</w:t>
      </w:r>
    </w:p>
    <w:p w:rsidR="008A3C7E" w:rsidRPr="00E67A7B" w:rsidRDefault="006D5B66" w:rsidP="009316A4">
      <w:pPr>
        <w:rPr>
          <w:lang w:val="en-US"/>
        </w:rPr>
      </w:pPr>
      <w:r w:rsidRPr="00E67A7B">
        <w:rPr>
          <w:b/>
          <w:lang w:val="en-US"/>
        </w:rPr>
        <w:t>PALABRAS CLAVE</w:t>
      </w:r>
      <w:r w:rsidRPr="00E67A7B">
        <w:rPr>
          <w:lang w:val="en-US"/>
        </w:rPr>
        <w:t xml:space="preserve">: </w:t>
      </w:r>
      <w:r w:rsidR="00262440" w:rsidRPr="00262440">
        <w:rPr>
          <w:lang w:val="en-GB"/>
        </w:rPr>
        <w:t>lyrical theatre, children’s job</w:t>
      </w:r>
      <w:r w:rsidRPr="00262440">
        <w:rPr>
          <w:lang w:val="en-GB"/>
        </w:rPr>
        <w:t xml:space="preserve">, </w:t>
      </w:r>
      <w:r w:rsidR="00262440" w:rsidRPr="00262440">
        <w:rPr>
          <w:lang w:val="en-GB"/>
        </w:rPr>
        <w:t>theatrical companies,</w:t>
      </w:r>
      <w:r w:rsidRPr="00E67A7B">
        <w:rPr>
          <w:lang w:val="en-US"/>
        </w:rPr>
        <w:t xml:space="preserve"> </w:t>
      </w:r>
      <w:r w:rsidR="00755950" w:rsidRPr="00E67A7B">
        <w:rPr>
          <w:lang w:val="en-US"/>
        </w:rPr>
        <w:t>zarzuela.</w:t>
      </w:r>
    </w:p>
    <w:p w:rsidR="00040968" w:rsidRDefault="00040968">
      <w:pPr>
        <w:rPr>
          <w:b/>
          <w:lang w:val="en-US"/>
        </w:rPr>
      </w:pPr>
    </w:p>
    <w:p w:rsidR="004D5D88" w:rsidRPr="004D5D88" w:rsidRDefault="00A2364B">
      <w:pPr>
        <w:rPr>
          <w:b/>
        </w:rPr>
      </w:pPr>
      <w:r>
        <w:rPr>
          <w:b/>
        </w:rPr>
        <w:lastRenderedPageBreak/>
        <w:t>Teatro y teatro lírico durante la segunda mitad del s. XIX</w:t>
      </w:r>
    </w:p>
    <w:p w:rsidR="001F4B9A" w:rsidRDefault="000807C0" w:rsidP="0020596F">
      <w:r>
        <w:t>En contra de lo esperado</w:t>
      </w:r>
      <w:r w:rsidR="00B06023">
        <w:t>, y dado el interés actual por la infancia</w:t>
      </w:r>
      <w:r>
        <w:t>, los estudios sobre el teatro infantil</w:t>
      </w:r>
      <w:r w:rsidR="001F4B9A">
        <w:t xml:space="preserve"> en España en el s. XIX son todavía escasos, dejan</w:t>
      </w:r>
      <w:r w:rsidR="00877FBD">
        <w:t xml:space="preserve">do muchos aspectos sin </w:t>
      </w:r>
      <w:r w:rsidR="00B06023">
        <w:t>analiz</w:t>
      </w:r>
      <w:r w:rsidR="00877FBD">
        <w:t>ar</w:t>
      </w:r>
      <w:r w:rsidR="00B06023">
        <w:t xml:space="preserve"> con profundidad,</w:t>
      </w:r>
      <w:r w:rsidR="001F4B9A">
        <w:t xml:space="preserve"> </w:t>
      </w:r>
      <w:r w:rsidR="00704A8E">
        <w:t xml:space="preserve">especialmente, los que tienen que ver con </w:t>
      </w:r>
      <w:r w:rsidR="00EA7A4A">
        <w:t>su recepción</w:t>
      </w:r>
      <w:r w:rsidR="00704A8E">
        <w:t xml:space="preserve">, </w:t>
      </w:r>
      <w:r w:rsidR="00EA7A4A">
        <w:t>consumo, repertorio, inté</w:t>
      </w:r>
      <w:r w:rsidR="00D53D07">
        <w:t>rpretes, etc</w:t>
      </w:r>
      <w:r w:rsidR="00990B82">
        <w:t>.</w:t>
      </w:r>
      <w:r w:rsidR="00C02D9B">
        <w:t xml:space="preserve"> Por el</w:t>
      </w:r>
      <w:r w:rsidR="00EA7A4A">
        <w:t>l</w:t>
      </w:r>
      <w:r w:rsidR="00C02D9B">
        <w:t xml:space="preserve">o, </w:t>
      </w:r>
      <w:r w:rsidR="00892116">
        <w:t xml:space="preserve">los </w:t>
      </w:r>
      <w:r w:rsidR="00B06023">
        <w:t xml:space="preserve">monográficos como </w:t>
      </w:r>
      <w:r w:rsidR="00C02D9B">
        <w:t xml:space="preserve">el realizado </w:t>
      </w:r>
      <w:r w:rsidR="00EA7A4A">
        <w:t>por Juan Cervera</w:t>
      </w:r>
      <w:r w:rsidR="00720426">
        <w:rPr>
          <w:rStyle w:val="Refdenotaalpie"/>
        </w:rPr>
        <w:footnoteReference w:id="1"/>
      </w:r>
      <w:r w:rsidR="00EA7A4A">
        <w:t xml:space="preserve"> sigue</w:t>
      </w:r>
      <w:r w:rsidR="00C02D9B">
        <w:t>n</w:t>
      </w:r>
      <w:r w:rsidR="00EA7A4A">
        <w:t xml:space="preserve"> siendo un referente en este campo.</w:t>
      </w:r>
      <w:r w:rsidR="00D14943">
        <w:t xml:space="preserve"> </w:t>
      </w:r>
      <w:r w:rsidR="00D53D07">
        <w:t>Carecemos también</w:t>
      </w:r>
      <w:r w:rsidR="00A9240D">
        <w:t xml:space="preserve"> de investigaciones </w:t>
      </w:r>
      <w:r w:rsidR="00D53D07">
        <w:t>que incorporen su análisis desde la perspectiva de los sistemas productivos propios de las diferentes unidades familiares decimonónicas y el mercado laboral infantil</w:t>
      </w:r>
      <w:r w:rsidR="00A9240D">
        <w:t>.</w:t>
      </w:r>
      <w:r w:rsidR="00D53D07">
        <w:t xml:space="preserve"> </w:t>
      </w:r>
      <w:r w:rsidR="00AE3215">
        <w:t>La historiografía presenta un estado aun más pobre e</w:t>
      </w:r>
      <w:r w:rsidR="00D14943">
        <w:t>n el caso de los espectáculos infantiles musicales</w:t>
      </w:r>
      <w:r w:rsidR="00B20DDD">
        <w:t xml:space="preserve"> y, en concreto, </w:t>
      </w:r>
      <w:r w:rsidR="00A9240D">
        <w:t>d</w:t>
      </w:r>
      <w:r w:rsidR="00B20DDD">
        <w:t>el teatro lírico infantil</w:t>
      </w:r>
      <w:r w:rsidR="00D14943">
        <w:t xml:space="preserve">, </w:t>
      </w:r>
      <w:r w:rsidR="00B20DDD">
        <w:t xml:space="preserve">pues </w:t>
      </w:r>
      <w:r w:rsidR="00704A8E">
        <w:t xml:space="preserve">no existen </w:t>
      </w:r>
      <w:r w:rsidR="00B20DDD">
        <w:t>investigaciones específicas sobre este tema</w:t>
      </w:r>
      <w:r w:rsidR="00704A8E">
        <w:t>.</w:t>
      </w:r>
      <w:r w:rsidR="00B51366">
        <w:t xml:space="preserve"> </w:t>
      </w:r>
    </w:p>
    <w:p w:rsidR="00A46D5F" w:rsidRDefault="0077456D" w:rsidP="00A46D5F">
      <w:r>
        <w:t xml:space="preserve">Conviene tener presente que por teatro infantil -y por ende, teatro lírico infantil- se refieren diferentes realidades que conviven durante el s. XIX y XX: </w:t>
      </w:r>
      <w:r w:rsidR="0060030F">
        <w:t xml:space="preserve">(a) </w:t>
      </w:r>
      <w:r>
        <w:t>teatro de adultos interpretado po</w:t>
      </w:r>
      <w:r w:rsidR="00EA06F9">
        <w:t>r niños para un público adulto</w:t>
      </w:r>
      <w:r w:rsidR="0060030F">
        <w:t xml:space="preserve"> o para un público</w:t>
      </w:r>
      <w:r w:rsidR="00EA06F9">
        <w:t xml:space="preserve"> infantil (</w:t>
      </w:r>
      <w:r w:rsidR="00E940E5">
        <w:t xml:space="preserve">en el caso de obras </w:t>
      </w:r>
      <w:r w:rsidR="00EA06F9">
        <w:t xml:space="preserve">con </w:t>
      </w:r>
      <w:r>
        <w:t>cierto contenido moralista</w:t>
      </w:r>
      <w:r w:rsidR="00E940E5">
        <w:t>)</w:t>
      </w:r>
      <w:r w:rsidR="00960555">
        <w:t xml:space="preserve">, </w:t>
      </w:r>
      <w:r w:rsidR="0060030F">
        <w:t xml:space="preserve">(b) </w:t>
      </w:r>
      <w:r>
        <w:t xml:space="preserve">teatro creado para niños </w:t>
      </w:r>
      <w:r w:rsidR="0060030F">
        <w:t xml:space="preserve">e </w:t>
      </w:r>
      <w:r>
        <w:t xml:space="preserve">interpretado por </w:t>
      </w:r>
      <w:r w:rsidR="00E940E5">
        <w:t>adultos</w:t>
      </w:r>
      <w:r w:rsidR="0060030F">
        <w:t>,</w:t>
      </w:r>
      <w:r w:rsidR="00E940E5">
        <w:t xml:space="preserve"> dirigido a un público infantil, y</w:t>
      </w:r>
      <w:r w:rsidR="0060030F">
        <w:t xml:space="preserve"> (c)</w:t>
      </w:r>
      <w:r w:rsidR="00E940E5">
        <w:t xml:space="preserve"> teatro creado, interpretado y dirigido a </w:t>
      </w:r>
      <w:r w:rsidR="005310EB">
        <w:t xml:space="preserve">únicamente a </w:t>
      </w:r>
      <w:r w:rsidR="00E940E5">
        <w:t>niños.</w:t>
      </w:r>
      <w:r w:rsidR="00E031A6">
        <w:t xml:space="preserve"> Aunque la</w:t>
      </w:r>
      <w:r w:rsidR="00EA147D">
        <w:t>s fuentes hemerográficas son un</w:t>
      </w:r>
      <w:r w:rsidR="00E031A6">
        <w:t xml:space="preserve">a herramienta fundamental para conocer tanto la producción editorial teatral como las representaciones ofrecidas en teatros (a veces también en salones burgueses) y su recepción por público y crítica, con frecuencia </w:t>
      </w:r>
      <w:r w:rsidR="001B70BB">
        <w:t>los datos localizados son difíciles de valorar precisamente porque no queda claro a cuál de las tres realidades citadas hace referencia, más allá de que la presencia de este tipo de noticias es muy limitada durante la primera parte del s. XIX</w:t>
      </w:r>
      <w:r w:rsidR="00EF7619">
        <w:t xml:space="preserve">. Ello se debe a que en este momento, </w:t>
      </w:r>
      <w:r w:rsidR="001B70BB">
        <w:t>las representaciones teatrales</w:t>
      </w:r>
      <w:r w:rsidR="00444134">
        <w:t xml:space="preserve"> infantiles</w:t>
      </w:r>
      <w:r w:rsidR="001B70BB">
        <w:t xml:space="preserve"> -incluidas las que incluyen música de manera parcial o completa- están fundamentalmente circunscritas al entorno escolar. </w:t>
      </w:r>
      <w:r w:rsidR="00EF7619">
        <w:t>Recordemos que de</w:t>
      </w:r>
      <w:r w:rsidR="006A6A00">
        <w:t xml:space="preserve">sde </w:t>
      </w:r>
      <w:r w:rsidR="0020596F">
        <w:t>la práct</w:t>
      </w:r>
      <w:r w:rsidR="006A6A00">
        <w:t xml:space="preserve">ica universitaria del medioevo, el teatro ha sido incorporado como herramienta metodológica a la docencia. </w:t>
      </w:r>
      <w:r w:rsidR="00C84F90">
        <w:t xml:space="preserve">Su aplicación fue extendiéndose progresivamente a otros ámbitos educativos </w:t>
      </w:r>
      <w:r w:rsidR="00614073">
        <w:t>hasta incorporarse</w:t>
      </w:r>
      <w:r w:rsidR="0020596F">
        <w:t xml:space="preserve"> a</w:t>
      </w:r>
      <w:r w:rsidR="00614073">
        <w:t xml:space="preserve"> los colegios</w:t>
      </w:r>
      <w:r w:rsidR="006A6A00">
        <w:t xml:space="preserve"> (presente, al menos, desde el s. XVII y XVIII)</w:t>
      </w:r>
      <w:r w:rsidR="007A183B">
        <w:t>, estuvieran és</w:t>
      </w:r>
      <w:r w:rsidR="00556931">
        <w:t>tos vin</w:t>
      </w:r>
      <w:r w:rsidR="006D2F38">
        <w:t>culados a instituciones y asociaciones públicas o privadas,</w:t>
      </w:r>
      <w:r w:rsidR="00556931">
        <w:t xml:space="preserve"> de beneficencia</w:t>
      </w:r>
      <w:r w:rsidR="006D2F38">
        <w:t>,</w:t>
      </w:r>
      <w:r w:rsidR="00556931">
        <w:t xml:space="preserve"> </w:t>
      </w:r>
      <w:r w:rsidR="00C84F90">
        <w:t>y/</w:t>
      </w:r>
      <w:r w:rsidR="00556931">
        <w:t xml:space="preserve">o </w:t>
      </w:r>
      <w:r w:rsidR="00B369EC">
        <w:t>a órdenes y congregaciones religiosas</w:t>
      </w:r>
      <w:r w:rsidR="00556931">
        <w:t>.</w:t>
      </w:r>
      <w:r w:rsidR="005079A2">
        <w:t xml:space="preserve"> </w:t>
      </w:r>
      <w:r w:rsidR="004413F1">
        <w:t>Precisamente p</w:t>
      </w:r>
      <w:r w:rsidR="00A46D5F">
        <w:t xml:space="preserve">orque la mayor parte </w:t>
      </w:r>
      <w:r w:rsidR="004413F1">
        <w:t xml:space="preserve">de este teatro infantil </w:t>
      </w:r>
      <w:r w:rsidR="00A46D5F">
        <w:t>tenía lugar en colegios y otros entornos no abiertos al acceso de un público externo, como los salone</w:t>
      </w:r>
      <w:r w:rsidR="004413F1">
        <w:t xml:space="preserve">s burgueses, son pocas las alusiones en prensa al teatro lírico infantil antes de la Restauración. </w:t>
      </w:r>
      <w:r w:rsidR="00A46D5F">
        <w:t xml:space="preserve">Es el caso de la zarzuela </w:t>
      </w:r>
      <w:r w:rsidR="00A46D5F" w:rsidRPr="00576F7F">
        <w:rPr>
          <w:i/>
        </w:rPr>
        <w:t>En el engaño el castigo</w:t>
      </w:r>
      <w:r w:rsidR="00A46D5F" w:rsidRPr="00576F7F">
        <w:t>, de Vicente de la Fuente, dedicada a las señoritas del Real Cole</w:t>
      </w:r>
      <w:r w:rsidR="00A46D5F">
        <w:t>gio de Nuestra Señora de Loreto</w:t>
      </w:r>
      <w:r w:rsidR="00A46D5F" w:rsidRPr="00576F7F">
        <w:t xml:space="preserve"> de Madrid, con música de José Casado</w:t>
      </w:r>
      <w:r w:rsidR="00A46D5F">
        <w:t>, que no aparece mencionada en las fuentes hemerográficas</w:t>
      </w:r>
      <w:r w:rsidR="00A46D5F">
        <w:rPr>
          <w:rStyle w:val="Refdenotaalpie"/>
        </w:rPr>
        <w:footnoteReference w:id="2"/>
      </w:r>
      <w:r w:rsidR="00A46D5F">
        <w:t>.</w:t>
      </w:r>
    </w:p>
    <w:p w:rsidR="00223374" w:rsidRDefault="00E66216" w:rsidP="001F4A9D">
      <w:r>
        <w:t>A partir de la segunda mitad de siglo XIX, el</w:t>
      </w:r>
      <w:r w:rsidR="00E27565">
        <w:t xml:space="preserve"> teatro </w:t>
      </w:r>
      <w:r w:rsidR="00475948">
        <w:t>infantil</w:t>
      </w:r>
      <w:r w:rsidR="00E27565">
        <w:t xml:space="preserve"> </w:t>
      </w:r>
      <w:r w:rsidR="00EA4556">
        <w:t xml:space="preserve">comienza a convertirse en un </w:t>
      </w:r>
      <w:r w:rsidR="00767C37">
        <w:t>producto de consumo</w:t>
      </w:r>
      <w:r>
        <w:t xml:space="preserve"> de </w:t>
      </w:r>
      <w:r w:rsidR="00767C37">
        <w:t xml:space="preserve">una burguesía cada vez más acomodada, que forma parte de </w:t>
      </w:r>
      <w:r>
        <w:t xml:space="preserve"> la poca </w:t>
      </w:r>
      <w:r w:rsidR="00B93B85">
        <w:t xml:space="preserve">población </w:t>
      </w:r>
      <w:r w:rsidR="00767C37">
        <w:t xml:space="preserve">del país </w:t>
      </w:r>
      <w:r w:rsidR="00597739">
        <w:t xml:space="preserve">alfabetizada (alrededor de tan solo 4 millones durante la </w:t>
      </w:r>
      <w:r w:rsidR="005229CD">
        <w:t>Restauración</w:t>
      </w:r>
      <w:r w:rsidR="00597739">
        <w:rPr>
          <w:rStyle w:val="Refdenotaalpie"/>
        </w:rPr>
        <w:footnoteReference w:id="3"/>
      </w:r>
      <w:r w:rsidR="005229CD">
        <w:t>)</w:t>
      </w:r>
      <w:r w:rsidR="00767C37">
        <w:t xml:space="preserve"> y que</w:t>
      </w:r>
      <w:r w:rsidR="005229CD">
        <w:t>,</w:t>
      </w:r>
      <w:r w:rsidR="00767C37">
        <w:t xml:space="preserve"> en consonancia con el interés que la infancia está despertando a lo largo de todo el siglo, consume textos dramáti</w:t>
      </w:r>
      <w:r w:rsidR="006858D0">
        <w:t>cos</w:t>
      </w:r>
      <w:r w:rsidR="003A25AB">
        <w:t xml:space="preserve"> en los diferentes espacios de sociabilidad que frecuenta, ya tenga lugar</w:t>
      </w:r>
      <w:r w:rsidR="006858D0">
        <w:t xml:space="preserve"> en entornos privados (como los salones burgueses) o</w:t>
      </w:r>
      <w:r w:rsidR="00767C37">
        <w:t xml:space="preserve"> en entornos públicos, como los teatros de las principales ciudades españolas.</w:t>
      </w:r>
      <w:r w:rsidR="00EA4556">
        <w:t xml:space="preserve"> </w:t>
      </w:r>
      <w:r w:rsidR="003A25AB">
        <w:t xml:space="preserve">Este consumo viene propiciado por el </w:t>
      </w:r>
      <w:r w:rsidR="00034066">
        <w:t>despegue editorial en España</w:t>
      </w:r>
      <w:r w:rsidR="00F1683D">
        <w:t xml:space="preserve"> </w:t>
      </w:r>
      <w:r w:rsidR="001C1656">
        <w:t>en el siglo XIX</w:t>
      </w:r>
      <w:r w:rsidR="006A0233">
        <w:t xml:space="preserve">, </w:t>
      </w:r>
      <w:r w:rsidR="00E81F43">
        <w:t xml:space="preserve">y entronca con lo que </w:t>
      </w:r>
      <w:r w:rsidR="007C694B">
        <w:t xml:space="preserve">Juan Cervera </w:t>
      </w:r>
      <w:r w:rsidR="00E81F43">
        <w:t xml:space="preserve">ha señalado como </w:t>
      </w:r>
      <w:r w:rsidR="0033244E">
        <w:t>teatro</w:t>
      </w:r>
      <w:r w:rsidR="00957A80">
        <w:t xml:space="preserve"> infantil</w:t>
      </w:r>
      <w:r w:rsidR="0033244E">
        <w:t xml:space="preserve"> pensado para</w:t>
      </w:r>
      <w:r w:rsidR="007C694B">
        <w:t xml:space="preserve"> ser consumido a través de</w:t>
      </w:r>
      <w:r w:rsidR="00FA1B21">
        <w:t xml:space="preserve"> la lectura</w:t>
      </w:r>
      <w:r w:rsidR="004416E9">
        <w:t>, una práctica habitual</w:t>
      </w:r>
      <w:r w:rsidR="00FA1B21">
        <w:t xml:space="preserve"> al menos</w:t>
      </w:r>
      <w:r w:rsidR="0033244E">
        <w:t xml:space="preserve"> des</w:t>
      </w:r>
      <w:r w:rsidR="006F5881">
        <w:t>de 1828</w:t>
      </w:r>
      <w:r w:rsidR="00B343C4">
        <w:rPr>
          <w:rStyle w:val="Refdenotaalpie"/>
        </w:rPr>
        <w:footnoteReference w:id="4"/>
      </w:r>
      <w:r w:rsidR="0033244E">
        <w:t xml:space="preserve">, que tendría continuidad en </w:t>
      </w:r>
      <w:r w:rsidR="002C0911">
        <w:t xml:space="preserve">las </w:t>
      </w:r>
      <w:r w:rsidR="006F5881">
        <w:t xml:space="preserve">revistas y periódicos infantiles </w:t>
      </w:r>
      <w:r w:rsidR="004416E9">
        <w:t>que proliferan desde la década de los años 40</w:t>
      </w:r>
      <w:r w:rsidR="00CF68AE">
        <w:t xml:space="preserve"> (como </w:t>
      </w:r>
      <w:r w:rsidR="00CF68AE" w:rsidRPr="002C0911">
        <w:rPr>
          <w:i/>
        </w:rPr>
        <w:t>E</w:t>
      </w:r>
      <w:r w:rsidR="00CF68AE">
        <w:rPr>
          <w:i/>
        </w:rPr>
        <w:t>l</w:t>
      </w:r>
      <w:r w:rsidR="00CF68AE" w:rsidRPr="00576F7F">
        <w:t xml:space="preserve"> </w:t>
      </w:r>
      <w:r w:rsidR="00CF68AE">
        <w:rPr>
          <w:i/>
        </w:rPr>
        <w:t xml:space="preserve">Museo de los </w:t>
      </w:r>
      <w:r w:rsidR="00CF68AE" w:rsidRPr="00CF68AE">
        <w:rPr>
          <w:i/>
        </w:rPr>
        <w:t>Niños</w:t>
      </w:r>
      <w:r w:rsidR="00CF68AE">
        <w:t xml:space="preserve">, de </w:t>
      </w:r>
      <w:r w:rsidR="00CF68AE" w:rsidRPr="00CF68AE">
        <w:t>1842</w:t>
      </w:r>
      <w:r w:rsidR="00CF68AE">
        <w:t xml:space="preserve">, </w:t>
      </w:r>
      <w:r w:rsidR="00CF68AE" w:rsidRPr="00576F7F">
        <w:t xml:space="preserve">o </w:t>
      </w:r>
      <w:r w:rsidR="00CF68AE">
        <w:rPr>
          <w:i/>
        </w:rPr>
        <w:t>El Mundo de los N</w:t>
      </w:r>
      <w:r w:rsidR="00CF68AE" w:rsidRPr="00576F7F">
        <w:rPr>
          <w:i/>
        </w:rPr>
        <w:t>iños</w:t>
      </w:r>
      <w:r w:rsidR="00CF68AE">
        <w:t xml:space="preserve">, activo entre </w:t>
      </w:r>
      <w:r w:rsidR="00CF68AE" w:rsidRPr="00576F7F">
        <w:t>1887-1891</w:t>
      </w:r>
      <w:r w:rsidR="00CF68AE">
        <w:t>)</w:t>
      </w:r>
      <w:r w:rsidR="002C0911">
        <w:t xml:space="preserve"> a través de l</w:t>
      </w:r>
      <w:r w:rsidR="00E45F65">
        <w:t>o</w:t>
      </w:r>
      <w:r w:rsidR="002C0911">
        <w:t>s cuales también se difundían obras teatrales</w:t>
      </w:r>
      <w:r w:rsidR="007C694B">
        <w:t xml:space="preserve"> para ser representadas</w:t>
      </w:r>
      <w:r w:rsidR="003C5CB4">
        <w:rPr>
          <w:rStyle w:val="Refdenotaalpie"/>
        </w:rPr>
        <w:footnoteReference w:id="5"/>
      </w:r>
      <w:r w:rsidR="002C0911">
        <w:t>.</w:t>
      </w:r>
      <w:r w:rsidR="00B1339B">
        <w:t xml:space="preserve"> </w:t>
      </w:r>
      <w:r w:rsidR="009C5545">
        <w:t xml:space="preserve">En el caso del teatro lírico infantil no </w:t>
      </w:r>
      <w:r w:rsidR="00A127AD">
        <w:t xml:space="preserve">encontramos </w:t>
      </w:r>
      <w:r w:rsidR="009C5545">
        <w:t xml:space="preserve">una práctica </w:t>
      </w:r>
      <w:r w:rsidR="00A127AD">
        <w:t xml:space="preserve">similar </w:t>
      </w:r>
      <w:r w:rsidR="00BD575A">
        <w:t>ni siquiera</w:t>
      </w:r>
      <w:r w:rsidR="009C5545">
        <w:t xml:space="preserve"> </w:t>
      </w:r>
      <w:r w:rsidR="001C647B">
        <w:t xml:space="preserve">en el último tercio </w:t>
      </w:r>
      <w:r w:rsidR="009C5545">
        <w:t>del s. XIX,</w:t>
      </w:r>
      <w:r w:rsidR="00A127AD">
        <w:t xml:space="preserve"> cuando las noticias sobre los diferentes </w:t>
      </w:r>
      <w:r w:rsidR="001C647B">
        <w:t>espectáculos infantiles</w:t>
      </w:r>
      <w:r w:rsidR="00F5554B">
        <w:t xml:space="preserve"> son más frecuentes </w:t>
      </w:r>
      <w:r w:rsidR="00A127AD">
        <w:t xml:space="preserve">en la prensa. </w:t>
      </w:r>
    </w:p>
    <w:p w:rsidR="00A2364B" w:rsidRDefault="00A127AD" w:rsidP="001F4A9D">
      <w:r>
        <w:t>M</w:t>
      </w:r>
      <w:r w:rsidR="009E58F4">
        <w:t xml:space="preserve">ás allá de </w:t>
      </w:r>
      <w:r w:rsidR="009E58F4" w:rsidRPr="003C2A1E">
        <w:t>las habituales funciones y bailes que solían tener lugar en é</w:t>
      </w:r>
      <w:r w:rsidR="00240A99">
        <w:t>pocas señaladas como Navidad o c</w:t>
      </w:r>
      <w:r w:rsidR="009E58F4" w:rsidRPr="003C2A1E">
        <w:t>arnaval</w:t>
      </w:r>
      <w:r w:rsidR="003642F7">
        <w:rPr>
          <w:rStyle w:val="Refdenotaalpie"/>
        </w:rPr>
        <w:footnoteReference w:id="6"/>
      </w:r>
      <w:r w:rsidR="00BE4FE4">
        <w:t xml:space="preserve">, y de las funciones infantiles </w:t>
      </w:r>
      <w:r w:rsidR="005E64F0">
        <w:t xml:space="preserve">circenses </w:t>
      </w:r>
      <w:r w:rsidR="00BE4FE4">
        <w:t xml:space="preserve">que el Teatro </w:t>
      </w:r>
      <w:r w:rsidR="009E58F4" w:rsidRPr="003C2A1E">
        <w:t>Circo de Price ofrecía cada año</w:t>
      </w:r>
      <w:r w:rsidR="003A1D1C">
        <w:t xml:space="preserve"> </w:t>
      </w:r>
      <w:r w:rsidR="009E58F4" w:rsidRPr="003C2A1E">
        <w:t>destinada</w:t>
      </w:r>
      <w:r w:rsidR="00240A99">
        <w:t>s</w:t>
      </w:r>
      <w:r w:rsidR="009E58F4" w:rsidRPr="003C2A1E">
        <w:t xml:space="preserve"> a los </w:t>
      </w:r>
      <w:r w:rsidR="004F687C">
        <w:t>niño</w:t>
      </w:r>
      <w:r w:rsidR="003A1D1C">
        <w:t>s de las escuelas públicas</w:t>
      </w:r>
      <w:r w:rsidR="00240A99">
        <w:t xml:space="preserve"> de Madrid (</w:t>
      </w:r>
      <w:r w:rsidR="005E64F0">
        <w:t>que acudían al teatro en compañía de</w:t>
      </w:r>
      <w:r w:rsidR="003A1D1C">
        <w:t xml:space="preserve"> sus respectivas familias</w:t>
      </w:r>
      <w:r w:rsidR="00F87916">
        <w:t xml:space="preserve"> y profesores</w:t>
      </w:r>
      <w:r w:rsidR="00BC1B2A">
        <w:rPr>
          <w:rStyle w:val="Refdenotaalpie"/>
        </w:rPr>
        <w:footnoteReference w:id="7"/>
      </w:r>
      <w:r w:rsidR="00240A99">
        <w:t>),</w:t>
      </w:r>
      <w:r>
        <w:t xml:space="preserve"> comienzan a ser frecuentes los </w:t>
      </w:r>
      <w:r w:rsidR="001F4A9D" w:rsidRPr="001F4A9D">
        <w:t>anuncios y noticias sobre teatro lírico infantil, y sobre las compañías que lo interpretan</w:t>
      </w:r>
      <w:r w:rsidR="009E5176">
        <w:t>, especialmente a partir de la Restauración</w:t>
      </w:r>
      <w:r w:rsidR="00EE06B6">
        <w:rPr>
          <w:rStyle w:val="Refdenotaalpie"/>
        </w:rPr>
        <w:footnoteReference w:id="8"/>
      </w:r>
      <w:r>
        <w:t>.</w:t>
      </w:r>
    </w:p>
    <w:tbl>
      <w:tblPr>
        <w:tblStyle w:val="Tablaconcuadrcula"/>
        <w:tblW w:w="5000" w:type="pct"/>
        <w:tblLook w:val="04A0"/>
      </w:tblPr>
      <w:tblGrid>
        <w:gridCol w:w="3228"/>
        <w:gridCol w:w="2693"/>
        <w:gridCol w:w="1312"/>
        <w:gridCol w:w="1481"/>
      </w:tblGrid>
      <w:tr w:rsidR="00444742" w:rsidRPr="006D557F" w:rsidTr="00444742">
        <w:tc>
          <w:tcPr>
            <w:tcW w:w="1852" w:type="pct"/>
            <w:vAlign w:val="center"/>
          </w:tcPr>
          <w:p w:rsidR="009125FA" w:rsidRPr="006D557F" w:rsidRDefault="009125FA" w:rsidP="00444742">
            <w:pPr>
              <w:spacing w:line="240" w:lineRule="auto"/>
              <w:jc w:val="center"/>
              <w:rPr>
                <w:sz w:val="20"/>
                <w:szCs w:val="20"/>
              </w:rPr>
            </w:pPr>
            <w:r w:rsidRPr="006D557F">
              <w:rPr>
                <w:b/>
                <w:bCs/>
                <w:sz w:val="20"/>
                <w:szCs w:val="20"/>
                <w:lang w:val="es-ES"/>
              </w:rPr>
              <w:t>COMPAÑÍA</w:t>
            </w:r>
          </w:p>
        </w:tc>
        <w:tc>
          <w:tcPr>
            <w:tcW w:w="1545" w:type="pct"/>
            <w:vAlign w:val="center"/>
          </w:tcPr>
          <w:p w:rsidR="009125FA" w:rsidRPr="006D557F" w:rsidRDefault="009125FA" w:rsidP="00444742">
            <w:pPr>
              <w:spacing w:line="240" w:lineRule="auto"/>
              <w:jc w:val="center"/>
              <w:rPr>
                <w:sz w:val="20"/>
                <w:szCs w:val="20"/>
              </w:rPr>
            </w:pPr>
            <w:r w:rsidRPr="006D557F">
              <w:rPr>
                <w:b/>
                <w:bCs/>
                <w:sz w:val="20"/>
                <w:szCs w:val="20"/>
                <w:lang w:val="es-ES"/>
              </w:rPr>
              <w:t>DIRECTOR /</w:t>
            </w:r>
            <w:r w:rsidR="002F2B69">
              <w:rPr>
                <w:b/>
                <w:bCs/>
                <w:sz w:val="20"/>
                <w:szCs w:val="20"/>
                <w:lang w:val="es-ES"/>
              </w:rPr>
              <w:t xml:space="preserve"> </w:t>
            </w:r>
            <w:r w:rsidRPr="006D557F">
              <w:rPr>
                <w:b/>
                <w:bCs/>
                <w:sz w:val="20"/>
                <w:szCs w:val="20"/>
                <w:lang w:val="es-ES"/>
              </w:rPr>
              <w:t>REPRESENTANTE</w:t>
            </w:r>
          </w:p>
        </w:tc>
        <w:tc>
          <w:tcPr>
            <w:tcW w:w="753" w:type="pct"/>
            <w:vAlign w:val="center"/>
          </w:tcPr>
          <w:p w:rsidR="009125FA" w:rsidRPr="006D557F" w:rsidRDefault="009125FA" w:rsidP="00444742">
            <w:pPr>
              <w:spacing w:line="240" w:lineRule="auto"/>
              <w:jc w:val="center"/>
              <w:rPr>
                <w:sz w:val="20"/>
                <w:szCs w:val="20"/>
              </w:rPr>
            </w:pPr>
            <w:r w:rsidRPr="006D557F">
              <w:rPr>
                <w:b/>
                <w:bCs/>
                <w:sz w:val="20"/>
                <w:szCs w:val="20"/>
                <w:lang w:val="es-ES"/>
              </w:rPr>
              <w:t>AÑO</w:t>
            </w:r>
          </w:p>
        </w:tc>
        <w:tc>
          <w:tcPr>
            <w:tcW w:w="850" w:type="pct"/>
            <w:vAlign w:val="center"/>
          </w:tcPr>
          <w:p w:rsidR="009125FA" w:rsidRPr="006D557F" w:rsidRDefault="009125FA" w:rsidP="00444742">
            <w:pPr>
              <w:spacing w:line="240" w:lineRule="auto"/>
              <w:jc w:val="center"/>
              <w:rPr>
                <w:sz w:val="20"/>
                <w:szCs w:val="20"/>
              </w:rPr>
            </w:pPr>
            <w:r w:rsidRPr="006D557F">
              <w:rPr>
                <w:b/>
                <w:bCs/>
                <w:sz w:val="20"/>
                <w:szCs w:val="20"/>
                <w:lang w:val="es-ES"/>
              </w:rPr>
              <w:t>LUGAR</w:t>
            </w:r>
          </w:p>
        </w:tc>
      </w:tr>
      <w:tr w:rsidR="00444742" w:rsidRPr="006D557F" w:rsidTr="00444742">
        <w:tc>
          <w:tcPr>
            <w:tcW w:w="1852" w:type="pct"/>
            <w:vAlign w:val="center"/>
          </w:tcPr>
          <w:p w:rsidR="009125FA" w:rsidRPr="006D557F" w:rsidRDefault="009125FA" w:rsidP="00444742">
            <w:pPr>
              <w:spacing w:line="240" w:lineRule="auto"/>
              <w:jc w:val="center"/>
              <w:rPr>
                <w:sz w:val="20"/>
                <w:szCs w:val="20"/>
              </w:rPr>
            </w:pPr>
            <w:r w:rsidRPr="006D557F">
              <w:rPr>
                <w:sz w:val="20"/>
                <w:szCs w:val="20"/>
                <w:lang w:val="es-ES"/>
              </w:rPr>
              <w:t>Compañía Dramática Infantil</w:t>
            </w:r>
          </w:p>
        </w:tc>
        <w:tc>
          <w:tcPr>
            <w:tcW w:w="1545" w:type="pct"/>
            <w:vAlign w:val="center"/>
          </w:tcPr>
          <w:p w:rsidR="009125FA" w:rsidRDefault="009125FA" w:rsidP="00444742">
            <w:pPr>
              <w:spacing w:line="240" w:lineRule="auto"/>
              <w:jc w:val="center"/>
              <w:rPr>
                <w:sz w:val="20"/>
                <w:szCs w:val="20"/>
                <w:lang w:val="es-ES"/>
              </w:rPr>
            </w:pPr>
            <w:r w:rsidRPr="006D557F">
              <w:rPr>
                <w:sz w:val="20"/>
                <w:szCs w:val="20"/>
                <w:lang w:val="es-ES"/>
              </w:rPr>
              <w:t>Luis Blanc</w:t>
            </w:r>
            <w:r w:rsidR="00F77BDA">
              <w:rPr>
                <w:sz w:val="20"/>
                <w:szCs w:val="20"/>
                <w:lang w:val="es-ES"/>
              </w:rPr>
              <w:t>, director</w:t>
            </w:r>
          </w:p>
          <w:p w:rsidR="003A44EA" w:rsidRPr="006D557F" w:rsidRDefault="003A44EA" w:rsidP="00444742">
            <w:pPr>
              <w:spacing w:line="240" w:lineRule="auto"/>
              <w:jc w:val="center"/>
              <w:rPr>
                <w:sz w:val="20"/>
                <w:szCs w:val="20"/>
              </w:rPr>
            </w:pPr>
            <w:r>
              <w:rPr>
                <w:sz w:val="20"/>
                <w:szCs w:val="20"/>
                <w:lang w:val="es-ES"/>
              </w:rPr>
              <w:t>Vicente Rodríguez, representante</w:t>
            </w:r>
          </w:p>
        </w:tc>
        <w:tc>
          <w:tcPr>
            <w:tcW w:w="753" w:type="pct"/>
            <w:vAlign w:val="center"/>
          </w:tcPr>
          <w:p w:rsidR="009125FA" w:rsidRPr="006D557F" w:rsidRDefault="009125FA" w:rsidP="00444742">
            <w:pPr>
              <w:spacing w:line="240" w:lineRule="auto"/>
              <w:jc w:val="center"/>
              <w:rPr>
                <w:sz w:val="20"/>
                <w:szCs w:val="20"/>
              </w:rPr>
            </w:pPr>
            <w:r w:rsidRPr="006D557F">
              <w:rPr>
                <w:sz w:val="20"/>
                <w:szCs w:val="20"/>
                <w:lang w:val="es-ES"/>
              </w:rPr>
              <w:t>1877-1881</w:t>
            </w:r>
          </w:p>
        </w:tc>
        <w:tc>
          <w:tcPr>
            <w:tcW w:w="850" w:type="pct"/>
            <w:vAlign w:val="center"/>
          </w:tcPr>
          <w:p w:rsidR="009125FA" w:rsidRPr="006D557F" w:rsidRDefault="009125FA" w:rsidP="00444742">
            <w:pPr>
              <w:spacing w:line="240" w:lineRule="auto"/>
              <w:jc w:val="center"/>
              <w:rPr>
                <w:sz w:val="20"/>
                <w:szCs w:val="20"/>
              </w:rPr>
            </w:pPr>
            <w:r w:rsidRPr="006D557F">
              <w:rPr>
                <w:sz w:val="20"/>
                <w:szCs w:val="20"/>
                <w:lang w:val="es-ES"/>
              </w:rPr>
              <w:t>España y Portugal</w:t>
            </w:r>
          </w:p>
        </w:tc>
      </w:tr>
      <w:tr w:rsidR="00444742" w:rsidRPr="006D557F" w:rsidTr="00444742">
        <w:tc>
          <w:tcPr>
            <w:tcW w:w="1852" w:type="pct"/>
            <w:vAlign w:val="center"/>
          </w:tcPr>
          <w:p w:rsidR="009125FA" w:rsidRPr="006D557F" w:rsidRDefault="00313CF2" w:rsidP="00444742">
            <w:pPr>
              <w:spacing w:line="240" w:lineRule="auto"/>
              <w:jc w:val="center"/>
              <w:rPr>
                <w:sz w:val="20"/>
                <w:szCs w:val="20"/>
              </w:rPr>
            </w:pPr>
            <w:r>
              <w:rPr>
                <w:sz w:val="20"/>
                <w:szCs w:val="20"/>
                <w:lang w:val="es-ES"/>
              </w:rPr>
              <w:t>Compañía Infantil de Z</w:t>
            </w:r>
            <w:r w:rsidR="009125FA" w:rsidRPr="006D557F">
              <w:rPr>
                <w:sz w:val="20"/>
                <w:szCs w:val="20"/>
                <w:lang w:val="es-ES"/>
              </w:rPr>
              <w:t>arzuela</w:t>
            </w:r>
          </w:p>
        </w:tc>
        <w:tc>
          <w:tcPr>
            <w:tcW w:w="1545" w:type="pct"/>
            <w:vAlign w:val="center"/>
          </w:tcPr>
          <w:p w:rsidR="009125FA" w:rsidRPr="006D557F" w:rsidRDefault="009125FA" w:rsidP="00444742">
            <w:pPr>
              <w:spacing w:line="240" w:lineRule="auto"/>
              <w:jc w:val="center"/>
              <w:rPr>
                <w:sz w:val="20"/>
                <w:szCs w:val="20"/>
              </w:rPr>
            </w:pPr>
            <w:r w:rsidRPr="006D557F">
              <w:rPr>
                <w:sz w:val="20"/>
                <w:szCs w:val="20"/>
                <w:lang w:val="es-ES"/>
              </w:rPr>
              <w:t>Ricardo Cantos, director</w:t>
            </w:r>
          </w:p>
        </w:tc>
        <w:tc>
          <w:tcPr>
            <w:tcW w:w="753" w:type="pct"/>
            <w:vAlign w:val="center"/>
          </w:tcPr>
          <w:p w:rsidR="009125FA" w:rsidRPr="006D557F" w:rsidRDefault="009125FA" w:rsidP="00444742">
            <w:pPr>
              <w:spacing w:line="240" w:lineRule="auto"/>
              <w:jc w:val="center"/>
              <w:rPr>
                <w:sz w:val="20"/>
                <w:szCs w:val="20"/>
              </w:rPr>
            </w:pPr>
            <w:r w:rsidRPr="006D557F">
              <w:rPr>
                <w:sz w:val="20"/>
                <w:szCs w:val="20"/>
                <w:lang w:val="es-ES"/>
              </w:rPr>
              <w:t>1890</w:t>
            </w:r>
          </w:p>
        </w:tc>
        <w:tc>
          <w:tcPr>
            <w:tcW w:w="850" w:type="pct"/>
            <w:vAlign w:val="center"/>
          </w:tcPr>
          <w:p w:rsidR="009125FA" w:rsidRPr="006D557F" w:rsidRDefault="009125FA" w:rsidP="00444742">
            <w:pPr>
              <w:spacing w:line="240" w:lineRule="auto"/>
              <w:jc w:val="center"/>
              <w:rPr>
                <w:sz w:val="20"/>
                <w:szCs w:val="20"/>
              </w:rPr>
            </w:pPr>
            <w:r w:rsidRPr="006D557F">
              <w:rPr>
                <w:sz w:val="20"/>
                <w:szCs w:val="20"/>
                <w:lang w:val="es-ES"/>
              </w:rPr>
              <w:t>Salamanca</w:t>
            </w:r>
          </w:p>
        </w:tc>
      </w:tr>
      <w:tr w:rsidR="00444742" w:rsidRPr="006D557F" w:rsidTr="00444742">
        <w:tc>
          <w:tcPr>
            <w:tcW w:w="1852" w:type="pct"/>
            <w:vAlign w:val="center"/>
          </w:tcPr>
          <w:p w:rsidR="009125FA" w:rsidRPr="00313CF2" w:rsidRDefault="009125FA" w:rsidP="00313CF2">
            <w:pPr>
              <w:spacing w:line="240" w:lineRule="auto"/>
              <w:jc w:val="center"/>
              <w:rPr>
                <w:sz w:val="20"/>
                <w:szCs w:val="20"/>
                <w:lang w:val="es-ES"/>
              </w:rPr>
            </w:pPr>
            <w:r w:rsidRPr="006D557F">
              <w:rPr>
                <w:sz w:val="20"/>
                <w:szCs w:val="20"/>
                <w:lang w:val="es-ES"/>
              </w:rPr>
              <w:t xml:space="preserve">Compañía de </w:t>
            </w:r>
            <w:r w:rsidR="00313CF2">
              <w:rPr>
                <w:sz w:val="20"/>
                <w:szCs w:val="20"/>
                <w:lang w:val="es-ES"/>
              </w:rPr>
              <w:t>Zarzuela Infantil Z</w:t>
            </w:r>
            <w:r w:rsidRPr="006D557F">
              <w:rPr>
                <w:sz w:val="20"/>
                <w:szCs w:val="20"/>
                <w:lang w:val="es-ES"/>
              </w:rPr>
              <w:t>aragozana</w:t>
            </w:r>
          </w:p>
        </w:tc>
        <w:tc>
          <w:tcPr>
            <w:tcW w:w="1545" w:type="pct"/>
            <w:vAlign w:val="center"/>
          </w:tcPr>
          <w:p w:rsidR="00444742" w:rsidRPr="006D557F" w:rsidRDefault="00444742" w:rsidP="00444742">
            <w:pPr>
              <w:spacing w:line="240" w:lineRule="auto"/>
              <w:jc w:val="center"/>
              <w:rPr>
                <w:sz w:val="20"/>
                <w:szCs w:val="20"/>
                <w:lang w:val="es-ES"/>
              </w:rPr>
            </w:pPr>
          </w:p>
          <w:p w:rsidR="00444742" w:rsidRPr="006D557F" w:rsidRDefault="00444742" w:rsidP="00444742">
            <w:pPr>
              <w:spacing w:line="240" w:lineRule="auto"/>
              <w:jc w:val="center"/>
              <w:rPr>
                <w:sz w:val="20"/>
                <w:szCs w:val="20"/>
                <w:lang w:val="es-ES"/>
              </w:rPr>
            </w:pPr>
            <w:r w:rsidRPr="006D557F">
              <w:rPr>
                <w:sz w:val="20"/>
                <w:szCs w:val="20"/>
                <w:lang w:val="es-ES"/>
              </w:rPr>
              <w:t>Desiderio Ade, representante</w:t>
            </w:r>
          </w:p>
          <w:p w:rsidR="00444742" w:rsidRPr="006D557F" w:rsidRDefault="00444742" w:rsidP="00444742">
            <w:pPr>
              <w:spacing w:line="240" w:lineRule="auto"/>
              <w:jc w:val="center"/>
              <w:rPr>
                <w:sz w:val="20"/>
                <w:szCs w:val="20"/>
                <w:lang w:val="es-ES"/>
              </w:rPr>
            </w:pPr>
          </w:p>
        </w:tc>
        <w:tc>
          <w:tcPr>
            <w:tcW w:w="753" w:type="pct"/>
            <w:vAlign w:val="center"/>
          </w:tcPr>
          <w:p w:rsidR="009125FA" w:rsidRPr="006D557F" w:rsidRDefault="009125FA" w:rsidP="00444742">
            <w:pPr>
              <w:spacing w:line="240" w:lineRule="auto"/>
              <w:jc w:val="center"/>
              <w:rPr>
                <w:sz w:val="20"/>
                <w:szCs w:val="20"/>
              </w:rPr>
            </w:pPr>
            <w:r w:rsidRPr="006D557F">
              <w:rPr>
                <w:sz w:val="20"/>
                <w:szCs w:val="20"/>
                <w:lang w:val="es-ES"/>
              </w:rPr>
              <w:t>1890</w:t>
            </w:r>
          </w:p>
        </w:tc>
        <w:tc>
          <w:tcPr>
            <w:tcW w:w="850" w:type="pct"/>
            <w:vAlign w:val="center"/>
          </w:tcPr>
          <w:p w:rsidR="009125FA" w:rsidRPr="006D557F" w:rsidRDefault="009125FA" w:rsidP="00444742">
            <w:pPr>
              <w:spacing w:line="240" w:lineRule="auto"/>
              <w:jc w:val="center"/>
              <w:rPr>
                <w:sz w:val="20"/>
                <w:szCs w:val="20"/>
              </w:rPr>
            </w:pPr>
            <w:r w:rsidRPr="006D557F">
              <w:rPr>
                <w:sz w:val="20"/>
                <w:szCs w:val="20"/>
                <w:lang w:val="es-ES"/>
              </w:rPr>
              <w:t>Zaragoza</w:t>
            </w:r>
          </w:p>
        </w:tc>
      </w:tr>
      <w:tr w:rsidR="00444742" w:rsidRPr="006D557F" w:rsidTr="00444742">
        <w:tc>
          <w:tcPr>
            <w:tcW w:w="1852" w:type="pct"/>
            <w:vAlign w:val="center"/>
          </w:tcPr>
          <w:p w:rsidR="009125FA" w:rsidRPr="006D557F" w:rsidRDefault="00313CF2" w:rsidP="00444742">
            <w:pPr>
              <w:spacing w:line="240" w:lineRule="auto"/>
              <w:jc w:val="center"/>
              <w:rPr>
                <w:sz w:val="20"/>
                <w:szCs w:val="20"/>
              </w:rPr>
            </w:pPr>
            <w:r>
              <w:rPr>
                <w:sz w:val="20"/>
                <w:szCs w:val="20"/>
                <w:lang w:val="es-ES"/>
              </w:rPr>
              <w:t>Compañía Infantil de Z</w:t>
            </w:r>
            <w:r w:rsidR="009125FA" w:rsidRPr="006D557F">
              <w:rPr>
                <w:sz w:val="20"/>
                <w:szCs w:val="20"/>
                <w:lang w:val="es-ES"/>
              </w:rPr>
              <w:t>arzuela</w:t>
            </w:r>
          </w:p>
        </w:tc>
        <w:tc>
          <w:tcPr>
            <w:tcW w:w="1545" w:type="pct"/>
            <w:vAlign w:val="center"/>
          </w:tcPr>
          <w:p w:rsidR="009125FA" w:rsidRPr="006D557F" w:rsidRDefault="009125FA" w:rsidP="00444742">
            <w:pPr>
              <w:spacing w:line="240" w:lineRule="auto"/>
              <w:jc w:val="center"/>
              <w:rPr>
                <w:sz w:val="20"/>
                <w:szCs w:val="20"/>
              </w:rPr>
            </w:pPr>
            <w:r w:rsidRPr="006D557F">
              <w:rPr>
                <w:sz w:val="20"/>
                <w:szCs w:val="20"/>
                <w:lang w:val="es-ES"/>
              </w:rPr>
              <w:t>Juan Bosch, director</w:t>
            </w:r>
          </w:p>
        </w:tc>
        <w:tc>
          <w:tcPr>
            <w:tcW w:w="753" w:type="pct"/>
            <w:vAlign w:val="center"/>
          </w:tcPr>
          <w:p w:rsidR="009125FA" w:rsidRPr="006D557F" w:rsidRDefault="009125FA" w:rsidP="00444742">
            <w:pPr>
              <w:spacing w:line="240" w:lineRule="auto"/>
              <w:jc w:val="center"/>
              <w:rPr>
                <w:sz w:val="20"/>
                <w:szCs w:val="20"/>
              </w:rPr>
            </w:pPr>
            <w:r w:rsidRPr="006D557F">
              <w:rPr>
                <w:sz w:val="20"/>
                <w:szCs w:val="20"/>
                <w:lang w:val="es-ES"/>
              </w:rPr>
              <w:t>1890-1897</w:t>
            </w:r>
          </w:p>
        </w:tc>
        <w:tc>
          <w:tcPr>
            <w:tcW w:w="850" w:type="pct"/>
            <w:vAlign w:val="center"/>
          </w:tcPr>
          <w:p w:rsidR="009125FA" w:rsidRPr="006D557F" w:rsidRDefault="009125FA" w:rsidP="00444742">
            <w:pPr>
              <w:spacing w:line="240" w:lineRule="auto"/>
              <w:jc w:val="center"/>
              <w:rPr>
                <w:sz w:val="20"/>
                <w:szCs w:val="20"/>
              </w:rPr>
            </w:pPr>
            <w:r w:rsidRPr="006D557F">
              <w:rPr>
                <w:sz w:val="20"/>
                <w:szCs w:val="20"/>
                <w:lang w:val="es-ES"/>
              </w:rPr>
              <w:t>España y Portugal</w:t>
            </w:r>
          </w:p>
        </w:tc>
      </w:tr>
      <w:tr w:rsidR="00444742" w:rsidRPr="006D557F" w:rsidTr="00444742">
        <w:tc>
          <w:tcPr>
            <w:tcW w:w="1852" w:type="pct"/>
            <w:vAlign w:val="center"/>
          </w:tcPr>
          <w:p w:rsidR="009125FA" w:rsidRPr="006D557F" w:rsidRDefault="009125FA" w:rsidP="00444742">
            <w:pPr>
              <w:spacing w:line="240" w:lineRule="auto"/>
              <w:jc w:val="center"/>
              <w:rPr>
                <w:sz w:val="20"/>
                <w:szCs w:val="20"/>
              </w:rPr>
            </w:pPr>
            <w:r w:rsidRPr="006D557F">
              <w:rPr>
                <w:sz w:val="20"/>
                <w:szCs w:val="20"/>
                <w:lang w:val="es-ES"/>
              </w:rPr>
              <w:t>Compañía Infantil procedente del Colegio Progreso y Porvenir de la Infancia</w:t>
            </w:r>
          </w:p>
        </w:tc>
        <w:tc>
          <w:tcPr>
            <w:tcW w:w="1545" w:type="pct"/>
            <w:vAlign w:val="center"/>
          </w:tcPr>
          <w:p w:rsidR="009125FA" w:rsidRPr="006D557F" w:rsidRDefault="009125FA" w:rsidP="00444742">
            <w:pPr>
              <w:spacing w:line="240" w:lineRule="auto"/>
              <w:jc w:val="center"/>
              <w:rPr>
                <w:sz w:val="20"/>
                <w:szCs w:val="20"/>
              </w:rPr>
            </w:pPr>
            <w:r w:rsidRPr="006D557F">
              <w:rPr>
                <w:sz w:val="20"/>
                <w:szCs w:val="20"/>
                <w:lang w:val="es-ES"/>
              </w:rPr>
              <w:t>V. Fuster, director</w:t>
            </w:r>
          </w:p>
        </w:tc>
        <w:tc>
          <w:tcPr>
            <w:tcW w:w="753" w:type="pct"/>
            <w:vAlign w:val="center"/>
          </w:tcPr>
          <w:p w:rsidR="009125FA" w:rsidRPr="006D557F" w:rsidRDefault="009125FA" w:rsidP="00444742">
            <w:pPr>
              <w:spacing w:line="240" w:lineRule="auto"/>
              <w:jc w:val="center"/>
              <w:rPr>
                <w:sz w:val="20"/>
                <w:szCs w:val="20"/>
              </w:rPr>
            </w:pPr>
            <w:r w:rsidRPr="006D557F">
              <w:rPr>
                <w:sz w:val="20"/>
                <w:szCs w:val="20"/>
                <w:lang w:val="es-ES"/>
              </w:rPr>
              <w:t>1892</w:t>
            </w:r>
          </w:p>
        </w:tc>
        <w:tc>
          <w:tcPr>
            <w:tcW w:w="850" w:type="pct"/>
            <w:vAlign w:val="center"/>
          </w:tcPr>
          <w:p w:rsidR="009125FA" w:rsidRPr="006D557F" w:rsidRDefault="009125FA" w:rsidP="00444742">
            <w:pPr>
              <w:spacing w:line="240" w:lineRule="auto"/>
              <w:jc w:val="center"/>
              <w:rPr>
                <w:sz w:val="20"/>
                <w:szCs w:val="20"/>
              </w:rPr>
            </w:pPr>
            <w:r w:rsidRPr="006D557F">
              <w:rPr>
                <w:sz w:val="20"/>
                <w:szCs w:val="20"/>
                <w:lang w:val="es-ES"/>
              </w:rPr>
              <w:t>Murcia</w:t>
            </w:r>
          </w:p>
        </w:tc>
      </w:tr>
      <w:tr w:rsidR="00854D17" w:rsidRPr="006D557F" w:rsidTr="00F50DB6">
        <w:tc>
          <w:tcPr>
            <w:tcW w:w="1852" w:type="pct"/>
            <w:vAlign w:val="center"/>
          </w:tcPr>
          <w:p w:rsidR="00854D17" w:rsidRPr="00786CB9" w:rsidRDefault="00854D17" w:rsidP="00F50DB6">
            <w:pPr>
              <w:spacing w:line="240" w:lineRule="auto"/>
              <w:jc w:val="center"/>
              <w:rPr>
                <w:rFonts w:cs="Times New Roman"/>
                <w:sz w:val="20"/>
                <w:szCs w:val="20"/>
                <w:lang w:val="es-ES"/>
              </w:rPr>
            </w:pPr>
            <w:r w:rsidRPr="00786CB9">
              <w:rPr>
                <w:rFonts w:cs="Times New Roman"/>
                <w:bCs/>
                <w:kern w:val="24"/>
                <w:sz w:val="20"/>
                <w:szCs w:val="20"/>
              </w:rPr>
              <w:t>Compañía Infantil Granadina, cómico-lírica</w:t>
            </w:r>
          </w:p>
        </w:tc>
        <w:tc>
          <w:tcPr>
            <w:tcW w:w="1545" w:type="pct"/>
            <w:vAlign w:val="center"/>
          </w:tcPr>
          <w:p w:rsidR="00854D17" w:rsidRPr="00786CB9" w:rsidRDefault="00854D17" w:rsidP="00EA147D">
            <w:pPr>
              <w:spacing w:line="240" w:lineRule="auto"/>
              <w:jc w:val="center"/>
              <w:rPr>
                <w:rFonts w:cs="Times New Roman"/>
                <w:sz w:val="20"/>
                <w:szCs w:val="20"/>
                <w:lang w:val="es-ES"/>
              </w:rPr>
            </w:pPr>
            <w:r w:rsidRPr="00786CB9">
              <w:rPr>
                <w:rFonts w:cs="Times New Roman"/>
                <w:bCs/>
                <w:kern w:val="24"/>
                <w:sz w:val="20"/>
                <w:szCs w:val="20"/>
              </w:rPr>
              <w:t>Jos</w:t>
            </w:r>
            <w:r w:rsidR="00EA147D">
              <w:rPr>
                <w:rFonts w:cs="Times New Roman"/>
                <w:bCs/>
                <w:kern w:val="24"/>
                <w:sz w:val="20"/>
                <w:szCs w:val="20"/>
              </w:rPr>
              <w:t>é</w:t>
            </w:r>
            <w:r w:rsidRPr="00786CB9">
              <w:rPr>
                <w:rFonts w:cs="Times New Roman"/>
                <w:bCs/>
                <w:kern w:val="24"/>
                <w:sz w:val="20"/>
                <w:szCs w:val="20"/>
              </w:rPr>
              <w:t xml:space="preserve"> Martín Ruiz, director</w:t>
            </w:r>
          </w:p>
        </w:tc>
        <w:tc>
          <w:tcPr>
            <w:tcW w:w="753" w:type="pct"/>
            <w:vAlign w:val="center"/>
          </w:tcPr>
          <w:p w:rsidR="00854D17" w:rsidRPr="00786CB9" w:rsidRDefault="00854D17" w:rsidP="00F50DB6">
            <w:pPr>
              <w:spacing w:line="240" w:lineRule="auto"/>
              <w:jc w:val="center"/>
              <w:rPr>
                <w:rFonts w:cs="Times New Roman"/>
                <w:sz w:val="20"/>
                <w:szCs w:val="20"/>
                <w:lang w:val="es-ES"/>
              </w:rPr>
            </w:pPr>
            <w:r w:rsidRPr="00786CB9">
              <w:rPr>
                <w:rFonts w:cs="Times New Roman"/>
                <w:bCs/>
                <w:kern w:val="24"/>
                <w:sz w:val="20"/>
                <w:szCs w:val="20"/>
              </w:rPr>
              <w:t>1894</w:t>
            </w:r>
          </w:p>
        </w:tc>
        <w:tc>
          <w:tcPr>
            <w:tcW w:w="850" w:type="pct"/>
            <w:vAlign w:val="center"/>
          </w:tcPr>
          <w:p w:rsidR="00854D17" w:rsidRPr="00786CB9" w:rsidRDefault="00854D17" w:rsidP="00F50DB6">
            <w:pPr>
              <w:spacing w:line="240" w:lineRule="auto"/>
              <w:jc w:val="center"/>
              <w:rPr>
                <w:rFonts w:cs="Times New Roman"/>
                <w:sz w:val="20"/>
                <w:szCs w:val="20"/>
                <w:lang w:val="es-ES"/>
              </w:rPr>
            </w:pPr>
            <w:r w:rsidRPr="00786CB9">
              <w:rPr>
                <w:rFonts w:cs="Times New Roman"/>
                <w:bCs/>
                <w:kern w:val="24"/>
                <w:sz w:val="20"/>
                <w:szCs w:val="20"/>
              </w:rPr>
              <w:t>Granada</w:t>
            </w:r>
          </w:p>
        </w:tc>
      </w:tr>
      <w:tr w:rsidR="005A64B7" w:rsidRPr="006D557F" w:rsidTr="00F50DB6">
        <w:tc>
          <w:tcPr>
            <w:tcW w:w="1852" w:type="pct"/>
            <w:vAlign w:val="center"/>
          </w:tcPr>
          <w:p w:rsidR="005A64B7" w:rsidRPr="005A64B7" w:rsidRDefault="00313CF2" w:rsidP="00F50DB6">
            <w:pPr>
              <w:spacing w:line="240" w:lineRule="auto"/>
              <w:jc w:val="center"/>
              <w:rPr>
                <w:rFonts w:cs="Times New Roman"/>
                <w:sz w:val="20"/>
                <w:szCs w:val="20"/>
                <w:lang w:val="es-ES"/>
              </w:rPr>
            </w:pPr>
            <w:r>
              <w:rPr>
                <w:rFonts w:cs="Times New Roman"/>
                <w:bCs/>
                <w:kern w:val="24"/>
                <w:sz w:val="20"/>
                <w:szCs w:val="20"/>
              </w:rPr>
              <w:t>Compañía Infanti</w:t>
            </w:r>
            <w:r w:rsidR="00442301">
              <w:rPr>
                <w:rFonts w:cs="Times New Roman"/>
                <w:bCs/>
                <w:kern w:val="24"/>
                <w:sz w:val="20"/>
                <w:szCs w:val="20"/>
              </w:rPr>
              <w:t>l de Z</w:t>
            </w:r>
            <w:r w:rsidR="005A64B7" w:rsidRPr="005A64B7">
              <w:rPr>
                <w:rFonts w:cs="Times New Roman"/>
                <w:bCs/>
                <w:kern w:val="24"/>
                <w:sz w:val="20"/>
                <w:szCs w:val="20"/>
              </w:rPr>
              <w:t>arzuela</w:t>
            </w:r>
          </w:p>
        </w:tc>
        <w:tc>
          <w:tcPr>
            <w:tcW w:w="1545" w:type="pct"/>
            <w:vAlign w:val="center"/>
          </w:tcPr>
          <w:p w:rsidR="005A64B7" w:rsidRPr="005A64B7" w:rsidRDefault="005A64B7" w:rsidP="00F50DB6">
            <w:pPr>
              <w:spacing w:line="240" w:lineRule="auto"/>
              <w:jc w:val="center"/>
              <w:rPr>
                <w:rFonts w:cs="Times New Roman"/>
                <w:sz w:val="20"/>
                <w:szCs w:val="20"/>
                <w:lang w:val="es-ES"/>
              </w:rPr>
            </w:pPr>
            <w:r w:rsidRPr="005A64B7">
              <w:rPr>
                <w:rFonts w:cs="Times New Roman"/>
                <w:bCs/>
                <w:kern w:val="24"/>
                <w:sz w:val="20"/>
                <w:szCs w:val="20"/>
              </w:rPr>
              <w:t>Felipe Valmayor, director</w:t>
            </w:r>
          </w:p>
        </w:tc>
        <w:tc>
          <w:tcPr>
            <w:tcW w:w="753" w:type="pct"/>
            <w:vAlign w:val="center"/>
          </w:tcPr>
          <w:p w:rsidR="005A64B7" w:rsidRPr="005A64B7" w:rsidRDefault="005A64B7" w:rsidP="00F50DB6">
            <w:pPr>
              <w:spacing w:line="240" w:lineRule="auto"/>
              <w:jc w:val="center"/>
              <w:rPr>
                <w:rFonts w:cs="Times New Roman"/>
                <w:sz w:val="20"/>
                <w:szCs w:val="20"/>
                <w:lang w:val="es-ES"/>
              </w:rPr>
            </w:pPr>
            <w:r w:rsidRPr="005A64B7">
              <w:rPr>
                <w:rFonts w:cs="Times New Roman"/>
                <w:bCs/>
                <w:kern w:val="24"/>
                <w:sz w:val="20"/>
                <w:szCs w:val="20"/>
              </w:rPr>
              <w:t>1897</w:t>
            </w:r>
          </w:p>
        </w:tc>
        <w:tc>
          <w:tcPr>
            <w:tcW w:w="850" w:type="pct"/>
            <w:vAlign w:val="center"/>
          </w:tcPr>
          <w:p w:rsidR="005A64B7" w:rsidRPr="005A64B7" w:rsidRDefault="005A64B7" w:rsidP="00F50DB6">
            <w:pPr>
              <w:spacing w:line="240" w:lineRule="auto"/>
              <w:jc w:val="center"/>
              <w:rPr>
                <w:rFonts w:cs="Times New Roman"/>
                <w:sz w:val="20"/>
                <w:szCs w:val="20"/>
                <w:lang w:val="es-ES"/>
              </w:rPr>
            </w:pPr>
            <w:r w:rsidRPr="005A64B7">
              <w:rPr>
                <w:rFonts w:cs="Times New Roman"/>
                <w:bCs/>
                <w:kern w:val="24"/>
                <w:sz w:val="20"/>
                <w:szCs w:val="20"/>
              </w:rPr>
              <w:t>Villafranca de los Barros (Badajoz)</w:t>
            </w:r>
          </w:p>
        </w:tc>
      </w:tr>
    </w:tbl>
    <w:p w:rsidR="00914CFC" w:rsidRDefault="00914CFC" w:rsidP="001F4A9D">
      <w:pPr>
        <w:rPr>
          <w:sz w:val="20"/>
          <w:szCs w:val="20"/>
        </w:rPr>
      </w:pPr>
    </w:p>
    <w:p w:rsidR="009125FA" w:rsidRPr="000576DE" w:rsidRDefault="009125FA" w:rsidP="001F4A9D">
      <w:pPr>
        <w:rPr>
          <w:sz w:val="20"/>
          <w:szCs w:val="20"/>
        </w:rPr>
      </w:pPr>
      <w:r w:rsidRPr="000576DE">
        <w:rPr>
          <w:sz w:val="20"/>
          <w:szCs w:val="20"/>
        </w:rPr>
        <w:t xml:space="preserve">Tabla 1. Compañías infantiles líricas en activo </w:t>
      </w:r>
      <w:r w:rsidR="00F77BDA" w:rsidRPr="000576DE">
        <w:rPr>
          <w:sz w:val="20"/>
          <w:szCs w:val="20"/>
        </w:rPr>
        <w:t xml:space="preserve">en España </w:t>
      </w:r>
      <w:r w:rsidRPr="000576DE">
        <w:rPr>
          <w:sz w:val="20"/>
          <w:szCs w:val="20"/>
        </w:rPr>
        <w:t>durante la Restauración.</w:t>
      </w:r>
    </w:p>
    <w:p w:rsidR="000576DE" w:rsidRDefault="000576DE" w:rsidP="001F4A9D"/>
    <w:p w:rsidR="007C22ED" w:rsidRDefault="00096506" w:rsidP="00F77BDA">
      <w:r w:rsidRPr="00D80593">
        <w:t xml:space="preserve">A través de las fuentes hemerográficas hemos podido constatar cómo en este periodo, </w:t>
      </w:r>
      <w:r w:rsidRPr="001F4A9D">
        <w:t>están funcionando, al menos, 7 compañías infantiles dedicadas a la representación de teatro y teatro lírico</w:t>
      </w:r>
      <w:r>
        <w:t xml:space="preserve">. </w:t>
      </w:r>
      <w:r w:rsidR="0093308E">
        <w:t xml:space="preserve">De todas ellas, solamente la compañía dirigida por Fuster </w:t>
      </w:r>
      <w:r w:rsidR="00224772">
        <w:t>muest</w:t>
      </w:r>
      <w:r w:rsidR="00CC4EED">
        <w:t xml:space="preserve">ra claramente </w:t>
      </w:r>
      <w:r w:rsidR="00224772">
        <w:t>su vinculación con el ámbito educativo</w:t>
      </w:r>
      <w:r w:rsidR="00067D75">
        <w:t>, por lo que es posible que sus actuaciones estuvieran caracterizadas por la interpretación de obras adecuadas para conformar la moralidad</w:t>
      </w:r>
      <w:r w:rsidR="007F6625">
        <w:t xml:space="preserve"> de los más jóvenes</w:t>
      </w:r>
      <w:r w:rsidR="00CB1E8A">
        <w:t xml:space="preserve">, como sucedía con las zarzuelas </w:t>
      </w:r>
      <w:r w:rsidR="00861FA1">
        <w:t xml:space="preserve">infantiles </w:t>
      </w:r>
      <w:r w:rsidR="00CB1E8A">
        <w:t>de  Pedro González</w:t>
      </w:r>
      <w:r w:rsidR="00CB1E8A">
        <w:rPr>
          <w:rStyle w:val="Refdenotaalpie"/>
        </w:rPr>
        <w:footnoteReference w:id="9"/>
      </w:r>
      <w:r w:rsidR="00165D3D">
        <w:t xml:space="preserve"> o</w:t>
      </w:r>
      <w:r w:rsidR="00B65981">
        <w:t xml:space="preserve"> de</w:t>
      </w:r>
      <w:r w:rsidR="00165D3D">
        <w:t xml:space="preserve"> Isidoro Hernández</w:t>
      </w:r>
      <w:r w:rsidR="00165D3D">
        <w:rPr>
          <w:rStyle w:val="Refdenotaalpie"/>
        </w:rPr>
        <w:footnoteReference w:id="10"/>
      </w:r>
      <w:r w:rsidR="007F6625">
        <w:t xml:space="preserve">. Su </w:t>
      </w:r>
      <w:r w:rsidR="00224772">
        <w:t>actividad trascendió mas allá</w:t>
      </w:r>
      <w:r w:rsidR="00512657">
        <w:t xml:space="preserve"> del entorno escolar</w:t>
      </w:r>
      <w:r w:rsidR="00112009">
        <w:t xml:space="preserve">, realizando </w:t>
      </w:r>
      <w:r w:rsidR="00512657">
        <w:t>funciones por la provincia de Murcia en 1892</w:t>
      </w:r>
      <w:r w:rsidR="00107F3B">
        <w:rPr>
          <w:rStyle w:val="Refdenotaalpie"/>
        </w:rPr>
        <w:footnoteReference w:id="11"/>
      </w:r>
      <w:r w:rsidR="00CD5A96">
        <w:t xml:space="preserve">. </w:t>
      </w:r>
      <w:r w:rsidR="00722C0B">
        <w:t>La compañías dirigidas por Luis Blanc y Juan Bos</w:t>
      </w:r>
      <w:r w:rsidR="006D712B">
        <w:t>c</w:t>
      </w:r>
      <w:r w:rsidR="00722C0B">
        <w:t>h fueron las que más tiempo se mantuvieron activas</w:t>
      </w:r>
      <w:r w:rsidR="007D2262">
        <w:t xml:space="preserve"> y, al igual que las encabezadas por Ric</w:t>
      </w:r>
      <w:r w:rsidR="00EA147D">
        <w:t>ardo Cantos, Desiderio Ade, José</w:t>
      </w:r>
      <w:r w:rsidR="007D2262">
        <w:t xml:space="preserve"> Martín Ruiz y Felipe Valmayor, sus funciones estaban dirigidas, </w:t>
      </w:r>
      <w:r w:rsidR="007D2262">
        <w:rPr>
          <w:i/>
        </w:rPr>
        <w:t>a priori</w:t>
      </w:r>
      <w:r w:rsidR="007D2262">
        <w:t>, a un público no infantil.</w:t>
      </w:r>
      <w:r w:rsidR="006D73B5">
        <w:t xml:space="preserve"> </w:t>
      </w:r>
    </w:p>
    <w:p w:rsidR="005D3635" w:rsidRPr="00753690" w:rsidRDefault="005D3635" w:rsidP="00F77BDA"/>
    <w:p w:rsidR="007C22ED" w:rsidRPr="005D3635" w:rsidRDefault="00F77BDA" w:rsidP="00F77BDA">
      <w:pPr>
        <w:rPr>
          <w:b/>
        </w:rPr>
      </w:pPr>
      <w:r w:rsidRPr="005D3635">
        <w:rPr>
          <w:b/>
        </w:rPr>
        <w:t>Compañía Infantil de Luis Blanc</w:t>
      </w:r>
    </w:p>
    <w:p w:rsidR="00871DDB" w:rsidRPr="00D47693" w:rsidRDefault="00025876" w:rsidP="004B487F">
      <w:pPr>
        <w:rPr>
          <w:lang w:val="es-ES"/>
        </w:rPr>
      </w:pPr>
      <w:r>
        <w:t>L</w:t>
      </w:r>
      <w:r w:rsidR="00F77BDA">
        <w:t xml:space="preserve">a </w:t>
      </w:r>
      <w:r w:rsidR="00F77BDA">
        <w:rPr>
          <w:i/>
        </w:rPr>
        <w:t>Compañía Infantil</w:t>
      </w:r>
      <w:r>
        <w:t xml:space="preserve"> se mantuvo activa durante</w:t>
      </w:r>
      <w:r w:rsidR="00830A12">
        <w:t xml:space="preserve"> 5 años, bajo la supervisión y guía </w:t>
      </w:r>
      <w:r w:rsidR="005E128A">
        <w:t xml:space="preserve">de </w:t>
      </w:r>
      <w:r w:rsidR="00830A12">
        <w:t xml:space="preserve">Luis Blanc, </w:t>
      </w:r>
      <w:r w:rsidR="00475B9B">
        <w:t>republicano, dramaturgo y periodista aragonés</w:t>
      </w:r>
      <w:r w:rsidR="00D60043">
        <w:t>, e</w:t>
      </w:r>
      <w:r w:rsidR="007B54CE">
        <w:t>scribió para varios periódicos de la capital</w:t>
      </w:r>
      <w:r w:rsidR="00D75F13">
        <w:t xml:space="preserve">, alejándose de toda actividad política </w:t>
      </w:r>
      <w:r w:rsidR="003505C4">
        <w:t>c</w:t>
      </w:r>
      <w:r w:rsidR="00F77BDA">
        <w:t>on la lleg</w:t>
      </w:r>
      <w:r w:rsidR="00D75F13">
        <w:t xml:space="preserve">ada de la Restauración, momento en que funda </w:t>
      </w:r>
      <w:r w:rsidR="00F77BDA">
        <w:t xml:space="preserve">su Compañía Infantil con la que difundió los ideales liberales y cristianos por España y Portugal. </w:t>
      </w:r>
      <w:r w:rsidR="00556DFC">
        <w:t xml:space="preserve">Su </w:t>
      </w:r>
      <w:r w:rsidR="00621E15">
        <w:t xml:space="preserve">actividad </w:t>
      </w:r>
      <w:r w:rsidR="004B487F">
        <w:t xml:space="preserve">y producción teatral y lírica -como compositor de obras dramáticas y zarzuelas- necesita un estudio más profundo, pues </w:t>
      </w:r>
      <w:r w:rsidR="00F77BDA">
        <w:t>al margen</w:t>
      </w:r>
      <w:r w:rsidR="004B487F">
        <w:t xml:space="preserve"> de las obras compuestas para su</w:t>
      </w:r>
      <w:r w:rsidR="00F77BDA">
        <w:t xml:space="preserve"> compañía infantil, </w:t>
      </w:r>
      <w:r w:rsidR="004B487F">
        <w:t xml:space="preserve">también compuso otras como la </w:t>
      </w:r>
      <w:r w:rsidR="00F77BDA">
        <w:t xml:space="preserve">zarzuela en tres actos </w:t>
      </w:r>
      <w:r w:rsidR="00F77BDA">
        <w:rPr>
          <w:i/>
        </w:rPr>
        <w:t>El sacristán de San Justo</w:t>
      </w:r>
      <w:r w:rsidR="00F77BDA">
        <w:t>, escrita en colaboración con Calixto Navarro, música de Fernández Caballero y Nieto</w:t>
      </w:r>
      <w:r w:rsidR="003505C4">
        <w:rPr>
          <w:rStyle w:val="Refdenotaalpie"/>
        </w:rPr>
        <w:footnoteReference w:id="12"/>
      </w:r>
      <w:r w:rsidR="007862B2" w:rsidRPr="007862B2">
        <w:rPr>
          <w:lang w:val="es-ES"/>
        </w:rPr>
        <w:t>.</w:t>
      </w:r>
    </w:p>
    <w:p w:rsidR="008B5067" w:rsidRDefault="006976FF" w:rsidP="008B5067">
      <w:r>
        <w:t>La</w:t>
      </w:r>
      <w:r w:rsidR="00D9658C">
        <w:t xml:space="preserve"> </w:t>
      </w:r>
      <w:r w:rsidR="00C34FFF">
        <w:t xml:space="preserve">Compañía Infantil </w:t>
      </w:r>
      <w:r w:rsidR="00D9658C">
        <w:t xml:space="preserve">tuvo sus orígenes </w:t>
      </w:r>
      <w:r w:rsidR="00F77BDA">
        <w:t>en las reuniones fil</w:t>
      </w:r>
      <w:r w:rsidR="00D9658C">
        <w:t>antrópicas que tenían lugar en el domicilio familiar de los Blanc</w:t>
      </w:r>
      <w:r w:rsidR="004628C9">
        <w:t xml:space="preserve"> hacia</w:t>
      </w:r>
      <w:r w:rsidR="003C15CA">
        <w:t xml:space="preserve"> 1876</w:t>
      </w:r>
      <w:r w:rsidR="00D9658C">
        <w:t>,</w:t>
      </w:r>
      <w:r w:rsidR="00CA7E09">
        <w:t xml:space="preserve"> en las que participaba su hija y otras niñas, interpretando teatro declamado y lírico</w:t>
      </w:r>
      <w:r w:rsidR="00404FDB">
        <w:t>. La prensa señala que su</w:t>
      </w:r>
      <w:r w:rsidR="00F77C4A">
        <w:t xml:space="preserve"> intención</w:t>
      </w:r>
      <w:r w:rsidR="00404FDB">
        <w:t xml:space="preserve"> </w:t>
      </w:r>
      <w:r w:rsidR="00031CBC">
        <w:t>era</w:t>
      </w:r>
      <w:r w:rsidR="00F77C4A">
        <w:t xml:space="preserve"> desarrollar una academia de declamación, </w:t>
      </w:r>
      <w:r w:rsidR="001B285B">
        <w:t xml:space="preserve">donde </w:t>
      </w:r>
      <w:r w:rsidR="00EB73C6">
        <w:t>las funciones públicas e</w:t>
      </w:r>
      <w:r w:rsidR="00F77C4A">
        <w:t xml:space="preserve">n teatros </w:t>
      </w:r>
      <w:r w:rsidR="001B285B">
        <w:t xml:space="preserve">serían consideradas como la </w:t>
      </w:r>
      <w:r w:rsidR="00BB2E36">
        <w:t xml:space="preserve">puesta en </w:t>
      </w:r>
      <w:r w:rsidR="00F77C4A">
        <w:t>práctica de la formación de sus</w:t>
      </w:r>
      <w:r w:rsidR="00031CBC">
        <w:t xml:space="preserve"> discípulo</w:t>
      </w:r>
      <w:r w:rsidR="00AF3036">
        <w:t xml:space="preserve">s. </w:t>
      </w:r>
      <w:r w:rsidR="004A2D7D">
        <w:t xml:space="preserve">Sin embargo, considerando que el tipo de enseñanza estaba basado en el aprendizaje experiencial, similar al que se llevaba a cabo para que los infantes aprendiesen otros oficios, nos inclinamos a pensar más en una empresa lírica </w:t>
      </w:r>
      <w:r w:rsidR="009D68D3">
        <w:t xml:space="preserve">donde sus integrantes, niños de entre 5 y 14 años, </w:t>
      </w:r>
      <w:r w:rsidR="004A2D7D">
        <w:t xml:space="preserve">trabajaban al </w:t>
      </w:r>
      <w:r w:rsidR="009D68D3">
        <w:t xml:space="preserve">mismo </w:t>
      </w:r>
      <w:r w:rsidR="004A2D7D">
        <w:t>tiempo que se familiarizaban con el mundo teatral y ponían en práctica sus conocimi</w:t>
      </w:r>
      <w:r w:rsidR="00ED3CF1">
        <w:t xml:space="preserve">entos como actores y cantantes. Las fuentes hemerográficas señalan que Blanc tuvo </w:t>
      </w:r>
      <w:r w:rsidR="006C4AAF">
        <w:t xml:space="preserve">que </w:t>
      </w:r>
      <w:r w:rsidR="00135FEE">
        <w:t xml:space="preserve">disponer de </w:t>
      </w:r>
      <w:r w:rsidR="006C4AAF">
        <w:t xml:space="preserve">las </w:t>
      </w:r>
      <w:r w:rsidR="00095611">
        <w:t xml:space="preserve">pertinentes </w:t>
      </w:r>
      <w:r w:rsidR="006C4AAF">
        <w:t>auto</w:t>
      </w:r>
      <w:r w:rsidR="00095611">
        <w:t>rizaciones paternas</w:t>
      </w:r>
      <w:r w:rsidR="00F51161">
        <w:t xml:space="preserve"> </w:t>
      </w:r>
      <w:r w:rsidR="00341968">
        <w:t xml:space="preserve">establecidas por la </w:t>
      </w:r>
      <w:r w:rsidR="009D68D3">
        <w:t xml:space="preserve">primera ley que regulaba el trabajo infantil -la </w:t>
      </w:r>
      <w:r w:rsidR="00341968">
        <w:rPr>
          <w:lang w:val="es-ES"/>
        </w:rPr>
        <w:t>Ley del</w:t>
      </w:r>
      <w:r w:rsidR="00341968" w:rsidRPr="00166F97">
        <w:rPr>
          <w:lang w:val="es-ES"/>
        </w:rPr>
        <w:t xml:space="preserve"> 24 de julio de</w:t>
      </w:r>
      <w:r w:rsidR="00341968">
        <w:rPr>
          <w:lang w:val="es-ES"/>
        </w:rPr>
        <w:t xml:space="preserve"> 1873</w:t>
      </w:r>
      <w:r w:rsidR="009D68D3">
        <w:rPr>
          <w:lang w:val="es-ES"/>
        </w:rPr>
        <w:t>-</w:t>
      </w:r>
      <w:r w:rsidR="00341968">
        <w:rPr>
          <w:lang w:val="es-ES"/>
        </w:rPr>
        <w:t xml:space="preserve"> para aquellos niños menores de 10 años que accediesen a un puesto de trabajo.</w:t>
      </w:r>
      <w:r w:rsidR="009B0F47">
        <w:rPr>
          <w:lang w:val="es-ES"/>
        </w:rPr>
        <w:t xml:space="preserve"> A</w:t>
      </w:r>
      <w:r w:rsidR="008B5067">
        <w:rPr>
          <w:lang w:val="es-ES"/>
        </w:rPr>
        <w:t xml:space="preserve"> pesar de que </w:t>
      </w:r>
      <w:r w:rsidR="00271F1A">
        <w:t xml:space="preserve">según </w:t>
      </w:r>
      <w:r w:rsidR="008B5067">
        <w:t>la compañía gana prestigio y fama,</w:t>
      </w:r>
      <w:r w:rsidR="00271F1A">
        <w:t xml:space="preserve"> mayor reflejo tienen</w:t>
      </w:r>
      <w:r w:rsidR="008B5067">
        <w:t xml:space="preserve"> sus actividades </w:t>
      </w:r>
      <w:r w:rsidR="00271F1A">
        <w:t>en la prensa</w:t>
      </w:r>
      <w:r w:rsidR="009B0F47">
        <w:t>, d</w:t>
      </w:r>
      <w:r w:rsidR="009B0F47">
        <w:rPr>
          <w:lang w:val="es-ES"/>
        </w:rPr>
        <w:t>esconocemos la procedencia social de estos niños</w:t>
      </w:r>
      <w:r w:rsidR="00F07CE1">
        <w:rPr>
          <w:lang w:val="es-ES"/>
        </w:rPr>
        <w:t>.</w:t>
      </w:r>
    </w:p>
    <w:p w:rsidR="00BD62A0" w:rsidRPr="00062386" w:rsidRDefault="002D1258" w:rsidP="00BD62A0">
      <w:r>
        <w:t>La primera función pública tuvo lugar en enero de 1877 en el Circo Price de Madrid, donde estrenaron la comedia de Luis Blanc</w:t>
      </w:r>
      <w:r w:rsidR="00251D9B">
        <w:t xml:space="preserve"> titulada</w:t>
      </w:r>
      <w:r>
        <w:t xml:space="preserve"> </w:t>
      </w:r>
      <w:r>
        <w:rPr>
          <w:i/>
        </w:rPr>
        <w:t>La Providencia</w:t>
      </w:r>
      <w:r>
        <w:rPr>
          <w:rStyle w:val="Refdenotaalpie"/>
        </w:rPr>
        <w:footnoteReference w:id="13"/>
      </w:r>
      <w:r>
        <w:t>.</w:t>
      </w:r>
      <w:r w:rsidR="00CE737D">
        <w:t xml:space="preserve"> </w:t>
      </w:r>
      <w:r w:rsidR="00251D9B">
        <w:rPr>
          <w:lang w:val="es-ES"/>
        </w:rPr>
        <w:t xml:space="preserve">A lo largo e </w:t>
      </w:r>
      <w:r w:rsidR="00AA2D18">
        <w:t>los años 1877-1881</w:t>
      </w:r>
      <w:r w:rsidR="00251D9B">
        <w:t xml:space="preserve"> actuaron</w:t>
      </w:r>
      <w:r w:rsidR="000E4B3A">
        <w:t xml:space="preserve"> en Madrid </w:t>
      </w:r>
      <w:r w:rsidR="00BB1645">
        <w:t xml:space="preserve">(Teatro Circo Price de Madrid, Teatro Cervantes, </w:t>
      </w:r>
      <w:r w:rsidR="000E4B3A">
        <w:t>Teatro el Recreo</w:t>
      </w:r>
      <w:r w:rsidR="004B072F">
        <w:t xml:space="preserve"> y Teatro del Prado</w:t>
      </w:r>
      <w:r w:rsidR="0005622D">
        <w:t>, Teatro No</w:t>
      </w:r>
      <w:r w:rsidR="002A792A">
        <w:t>vedades</w:t>
      </w:r>
      <w:r w:rsidR="000E4B3A">
        <w:rPr>
          <w:rStyle w:val="Refdenotaalpie"/>
        </w:rPr>
        <w:footnoteReference w:id="14"/>
      </w:r>
      <w:r w:rsidR="000E4B3A">
        <w:t>)</w:t>
      </w:r>
      <w:r w:rsidR="00251D9B">
        <w:t>,</w:t>
      </w:r>
      <w:r w:rsidR="00F77BDA">
        <w:t xml:space="preserve"> </w:t>
      </w:r>
      <w:r w:rsidR="0005622D">
        <w:t xml:space="preserve">León, </w:t>
      </w:r>
      <w:r w:rsidR="00F77BDA">
        <w:t>Zamora, Toro, Valladolid</w:t>
      </w:r>
      <w:r w:rsidR="0005622D">
        <w:rPr>
          <w:rStyle w:val="Refdenotaalpie"/>
        </w:rPr>
        <w:footnoteReference w:id="15"/>
      </w:r>
      <w:r w:rsidR="00F77BDA">
        <w:t xml:space="preserve">, </w:t>
      </w:r>
      <w:r w:rsidR="00F77BDA" w:rsidRPr="002A7D2D">
        <w:t>Lugo</w:t>
      </w:r>
      <w:r w:rsidR="003A5B26">
        <w:rPr>
          <w:rStyle w:val="Refdenotaalpie"/>
        </w:rPr>
        <w:footnoteReference w:id="16"/>
      </w:r>
      <w:r w:rsidR="00F77BDA" w:rsidRPr="002A7D2D">
        <w:t>, Coruña</w:t>
      </w:r>
      <w:r w:rsidR="00F028D8">
        <w:t xml:space="preserve">, </w:t>
      </w:r>
      <w:r w:rsidR="00F028D8" w:rsidRPr="002A7D2D">
        <w:t>Orense</w:t>
      </w:r>
      <w:r w:rsidR="001F2106">
        <w:rPr>
          <w:rStyle w:val="Refdenotaalpie"/>
          <w:vertAlign w:val="baseline"/>
        </w:rPr>
        <w:t xml:space="preserve">, </w:t>
      </w:r>
      <w:r w:rsidR="001F2106" w:rsidRPr="002A7D2D">
        <w:t>Santiago, Pontevedra</w:t>
      </w:r>
      <w:r w:rsidR="00F30C36">
        <w:rPr>
          <w:rStyle w:val="Refdenotaalpie"/>
        </w:rPr>
        <w:footnoteReference w:id="17"/>
      </w:r>
      <w:r w:rsidR="00F77BDA" w:rsidRPr="002A7D2D">
        <w:t>,</w:t>
      </w:r>
      <w:r w:rsidR="00B409AD" w:rsidRPr="002A7D2D">
        <w:t xml:space="preserve"> </w:t>
      </w:r>
      <w:r w:rsidR="00C72CE7">
        <w:t>Rib</w:t>
      </w:r>
      <w:r w:rsidR="00324DB6" w:rsidRPr="002A7D2D">
        <w:t>adavia</w:t>
      </w:r>
      <w:r w:rsidR="00F77BDA" w:rsidRPr="002A7D2D">
        <w:t>, Tuy, Oporto, Lisboa</w:t>
      </w:r>
      <w:r w:rsidR="005C3636">
        <w:rPr>
          <w:rStyle w:val="Refdenotaalpie"/>
        </w:rPr>
        <w:footnoteReference w:id="18"/>
      </w:r>
      <w:r w:rsidR="00F77BDA" w:rsidRPr="002A7D2D">
        <w:t>, Badajoz</w:t>
      </w:r>
      <w:r w:rsidR="009368B6">
        <w:rPr>
          <w:rStyle w:val="Refdenotaalpie"/>
        </w:rPr>
        <w:footnoteReference w:id="19"/>
      </w:r>
      <w:r w:rsidR="00F77BDA" w:rsidRPr="002A7D2D">
        <w:t xml:space="preserve">, </w:t>
      </w:r>
      <w:r w:rsidR="002A0747">
        <w:t>Trujillo</w:t>
      </w:r>
      <w:r w:rsidR="001C2EC2">
        <w:t xml:space="preserve">, Talavera, </w:t>
      </w:r>
      <w:r w:rsidR="001C2EC2" w:rsidRPr="002A7D2D">
        <w:t>Torrijos</w:t>
      </w:r>
      <w:r w:rsidR="00662CB3">
        <w:t>, Puebla de Montalván</w:t>
      </w:r>
      <w:r w:rsidR="002A0747">
        <w:rPr>
          <w:rStyle w:val="Refdenotaalpie"/>
        </w:rPr>
        <w:footnoteReference w:id="20"/>
      </w:r>
      <w:r w:rsidR="001C2EC2">
        <w:t xml:space="preserve">, </w:t>
      </w:r>
      <w:r w:rsidR="00B4007D">
        <w:t>Jaén</w:t>
      </w:r>
      <w:r w:rsidR="00B4007D">
        <w:rPr>
          <w:rStyle w:val="Refdenotaalpie"/>
        </w:rPr>
        <w:footnoteReference w:id="21"/>
      </w:r>
      <w:r w:rsidR="00B4007D">
        <w:t xml:space="preserve">, </w:t>
      </w:r>
      <w:r w:rsidR="00ED7A3F" w:rsidRPr="002A7D2D">
        <w:t>Gran</w:t>
      </w:r>
      <w:r w:rsidR="00ED7A3F">
        <w:t>ada</w:t>
      </w:r>
      <w:r w:rsidR="00ED7A3F">
        <w:rPr>
          <w:rStyle w:val="Refdenotaalpie"/>
        </w:rPr>
        <w:footnoteReference w:id="22"/>
      </w:r>
      <w:r w:rsidR="00ED7A3F">
        <w:t xml:space="preserve">, </w:t>
      </w:r>
      <w:r w:rsidR="00ED7A3F" w:rsidRPr="002A7D2D">
        <w:t>Málaga</w:t>
      </w:r>
      <w:r w:rsidR="00ED7A3F">
        <w:t xml:space="preserve"> y Córdoba</w:t>
      </w:r>
      <w:r w:rsidR="00EA147D">
        <w:t>, Sevilla, Je</w:t>
      </w:r>
      <w:r w:rsidR="00522547">
        <w:t>rez, Cádiz</w:t>
      </w:r>
      <w:r w:rsidR="00522547">
        <w:rPr>
          <w:rStyle w:val="Refdenotaalpie"/>
        </w:rPr>
        <w:t xml:space="preserve"> </w:t>
      </w:r>
      <w:r w:rsidR="003B632F">
        <w:rPr>
          <w:rStyle w:val="Refdenotaalpie"/>
        </w:rPr>
        <w:footnoteReference w:id="23"/>
      </w:r>
      <w:r w:rsidR="00F77BDA" w:rsidRPr="002A7D2D">
        <w:t xml:space="preserve">, Medina, Burgos, Victoria, Irún, San Sebastián, Peñaranda, Ávila, Bailén, Linares, </w:t>
      </w:r>
      <w:r w:rsidR="00251D9B">
        <w:t xml:space="preserve">y </w:t>
      </w:r>
      <w:r w:rsidR="00F77BDA" w:rsidRPr="002A7D2D">
        <w:t>Úbed</w:t>
      </w:r>
      <w:r w:rsidR="00B4007D">
        <w:t>a</w:t>
      </w:r>
      <w:r w:rsidR="00CE737D">
        <w:t>.</w:t>
      </w:r>
      <w:r w:rsidR="00AA32F3">
        <w:t xml:space="preserve"> </w:t>
      </w:r>
      <w:r w:rsidR="00444617">
        <w:t xml:space="preserve">Los trayectos de las giras no han podido ser reconstruidos completamente. Los datos obtenidos muestran un itinerario que parte desde Madrid hacia Vitoria, regresando a Castilla y León (en lugar de continuar por el Cantábrico) para ir hasta Galicia, </w:t>
      </w:r>
      <w:r w:rsidR="00BD62A0">
        <w:t>desde donde pasan a Portugal</w:t>
      </w:r>
      <w:r w:rsidR="00900632">
        <w:t xml:space="preserve"> (por</w:t>
      </w:r>
      <w:r w:rsidR="00985C40">
        <w:t xml:space="preserve"> </w:t>
      </w:r>
      <w:r w:rsidR="00FB6091">
        <w:t>Tuy)</w:t>
      </w:r>
      <w:r w:rsidR="00BD62A0">
        <w:t xml:space="preserve">, para regresar a España </w:t>
      </w:r>
      <w:r w:rsidR="00FB6091">
        <w:t>(</w:t>
      </w:r>
      <w:r w:rsidR="00BD62A0">
        <w:t>por Badajoz</w:t>
      </w:r>
      <w:r w:rsidR="00FB6091">
        <w:t>)</w:t>
      </w:r>
      <w:r w:rsidR="00BD62A0">
        <w:t xml:space="preserve">, y terminar en Andalucía. </w:t>
      </w:r>
    </w:p>
    <w:p w:rsidR="006D4A0F" w:rsidRDefault="00A14261" w:rsidP="006D4A0F">
      <w:r>
        <w:rPr>
          <w:lang w:val="es-ES"/>
        </w:rPr>
        <w:t>Algunas de estas funciones estaban or</w:t>
      </w:r>
      <w:r w:rsidR="001F61F0">
        <w:rPr>
          <w:lang w:val="es-ES"/>
        </w:rPr>
        <w:t>ientadas hacia la beneficencia, y</w:t>
      </w:r>
      <w:r w:rsidR="000F2859">
        <w:rPr>
          <w:lang w:val="es-ES"/>
        </w:rPr>
        <w:t>a</w:t>
      </w:r>
      <w:r w:rsidR="001F61F0">
        <w:rPr>
          <w:lang w:val="es-ES"/>
        </w:rPr>
        <w:t xml:space="preserve"> que Blanc consideraba que la educación era el medio idóneo para </w:t>
      </w:r>
      <w:r>
        <w:rPr>
          <w:lang w:val="es-ES"/>
        </w:rPr>
        <w:t xml:space="preserve">contribuir a la regeneración del pueblo, </w:t>
      </w:r>
      <w:r w:rsidR="001F61F0">
        <w:t xml:space="preserve">y para ello, el teatro </w:t>
      </w:r>
      <w:r w:rsidR="00F77BDA">
        <w:t xml:space="preserve">-lírico o no- </w:t>
      </w:r>
      <w:r w:rsidR="000C6FA4">
        <w:t xml:space="preserve">era una herramienta idónea para </w:t>
      </w:r>
      <w:r w:rsidR="001F61F0">
        <w:t>conseguir este fin</w:t>
      </w:r>
      <w:r w:rsidR="000C6FA4">
        <w:t>, una idea que no era nueva para él, puesto que ya la había manifestado y p</w:t>
      </w:r>
      <w:r w:rsidR="002E469C">
        <w:t xml:space="preserve">uesto en práctica en relación con </w:t>
      </w:r>
      <w:r w:rsidR="000C6FA4">
        <w:t xml:space="preserve">la mejora de las </w:t>
      </w:r>
      <w:r w:rsidR="000C6FA4" w:rsidRPr="003505C4">
        <w:t>condiciones de los trabajadores</w:t>
      </w:r>
      <w:r w:rsidR="000C6FA4">
        <w:t xml:space="preserve"> en España. </w:t>
      </w:r>
      <w:r w:rsidR="004F07F0">
        <w:t xml:space="preserve">Debido a ello, </w:t>
      </w:r>
      <w:r w:rsidR="00F77BDA">
        <w:t>los</w:t>
      </w:r>
      <w:r w:rsidR="004F07F0">
        <w:t xml:space="preserve"> habituales ingresos cuantiosos</w:t>
      </w:r>
      <w:r w:rsidR="00F77BDA">
        <w:t xml:space="preserve"> de algunas funciones </w:t>
      </w:r>
      <w:r w:rsidR="004F07F0">
        <w:t xml:space="preserve">fueron </w:t>
      </w:r>
      <w:r w:rsidR="00F77BDA">
        <w:t>destina</w:t>
      </w:r>
      <w:r w:rsidR="004F07F0">
        <w:t>dos</w:t>
      </w:r>
      <w:r w:rsidR="00F77BDA">
        <w:t xml:space="preserve"> a </w:t>
      </w:r>
      <w:r w:rsidR="004F07F0">
        <w:t xml:space="preserve">la </w:t>
      </w:r>
      <w:r w:rsidR="00F77BDA">
        <w:t>beneficencia, ya fuer</w:t>
      </w:r>
      <w:r w:rsidR="004F07F0">
        <w:t xml:space="preserve">a para ayudar a los pobres de una </w:t>
      </w:r>
      <w:r w:rsidR="00F77BDA">
        <w:t xml:space="preserve">localidad o para sufragar la creación de cajas de ahorros escolares. </w:t>
      </w:r>
      <w:r w:rsidR="00CD0A50">
        <w:t>E</w:t>
      </w:r>
      <w:r w:rsidR="00D50DF8">
        <w:t xml:space="preserve">l ideario de Blanc </w:t>
      </w:r>
      <w:r w:rsidR="00F77BDA">
        <w:t>“trabajo, instrucción y moralidad”</w:t>
      </w:r>
      <w:r w:rsidR="00691115">
        <w:rPr>
          <w:rStyle w:val="Refdenotaalpie"/>
        </w:rPr>
        <w:footnoteReference w:id="24"/>
      </w:r>
      <w:r w:rsidR="00D50DF8">
        <w:t xml:space="preserve">, hecho público en algunos de los carteles de sus funciones, </w:t>
      </w:r>
      <w:r w:rsidR="00F77BDA">
        <w:t xml:space="preserve">vincula a esta compañía </w:t>
      </w:r>
      <w:r w:rsidR="002E469C">
        <w:t xml:space="preserve">directamente </w:t>
      </w:r>
      <w:r w:rsidR="00F77BDA">
        <w:t>con el tema de la cuestión social, pero también con los ideales de los krausoinstit</w:t>
      </w:r>
      <w:r w:rsidR="002E469C">
        <w:t>ucionismo.</w:t>
      </w:r>
    </w:p>
    <w:p w:rsidR="00C51FFA" w:rsidRDefault="00930A89" w:rsidP="00140913">
      <w:r>
        <w:rPr>
          <w:lang w:val="es-ES"/>
        </w:rPr>
        <w:t>La prensa se refería a esta compañía como Compañía Infantil</w:t>
      </w:r>
      <w:r w:rsidR="00E74380">
        <w:rPr>
          <w:lang w:val="es-ES"/>
        </w:rPr>
        <w:t xml:space="preserve"> (la denominación </w:t>
      </w:r>
      <w:r w:rsidR="0049373F">
        <w:rPr>
          <w:lang w:val="es-ES"/>
        </w:rPr>
        <w:t>más habitual)</w:t>
      </w:r>
      <w:r>
        <w:rPr>
          <w:lang w:val="es-ES"/>
        </w:rPr>
        <w:t>,</w:t>
      </w:r>
      <w:r w:rsidR="001764F3">
        <w:rPr>
          <w:lang w:val="es-ES"/>
        </w:rPr>
        <w:t xml:space="preserve"> Compañía Dramá</w:t>
      </w:r>
      <w:r w:rsidR="00E85D3D">
        <w:rPr>
          <w:lang w:val="es-ES"/>
        </w:rPr>
        <w:t>tica Infantil y</w:t>
      </w:r>
      <w:r>
        <w:rPr>
          <w:lang w:val="es-ES"/>
        </w:rPr>
        <w:t xml:space="preserve"> Compañía Lí</w:t>
      </w:r>
      <w:r w:rsidR="00E85D3D">
        <w:rPr>
          <w:lang w:val="es-ES"/>
        </w:rPr>
        <w:t>rica</w:t>
      </w:r>
      <w:r>
        <w:rPr>
          <w:rStyle w:val="Refdenotaalpie"/>
          <w:lang w:val="es-ES"/>
        </w:rPr>
        <w:footnoteReference w:id="25"/>
      </w:r>
      <w:r w:rsidR="00E85D3D">
        <w:rPr>
          <w:lang w:val="es-ES"/>
        </w:rPr>
        <w:t xml:space="preserve"> debido a que en su repertorio </w:t>
      </w:r>
      <w:r w:rsidR="00702332">
        <w:rPr>
          <w:lang w:val="es-ES"/>
        </w:rPr>
        <w:t>-además de algunos números de prestidig</w:t>
      </w:r>
      <w:r w:rsidR="002C156B">
        <w:rPr>
          <w:lang w:val="es-ES"/>
        </w:rPr>
        <w:t>itación que inc</w:t>
      </w:r>
      <w:r w:rsidR="0080162B">
        <w:rPr>
          <w:lang w:val="es-ES"/>
        </w:rPr>
        <w:t>orporar</w:t>
      </w:r>
      <w:r w:rsidR="002C156B">
        <w:rPr>
          <w:lang w:val="es-ES"/>
        </w:rPr>
        <w:t>on en 1881-</w:t>
      </w:r>
      <w:r w:rsidR="00733914">
        <w:rPr>
          <w:lang w:val="es-ES"/>
        </w:rPr>
        <w:t xml:space="preserve"> </w:t>
      </w:r>
      <w:r w:rsidR="003F514C">
        <w:rPr>
          <w:lang w:val="es-ES"/>
        </w:rPr>
        <w:t xml:space="preserve">incluía </w:t>
      </w:r>
      <w:r w:rsidR="003F514C">
        <w:t>comedia, drama trágico, zarzuela, juguete cómico, baile francés y español</w:t>
      </w:r>
      <w:r w:rsidR="003F514C">
        <w:rPr>
          <w:rStyle w:val="Refdenotaalpie"/>
        </w:rPr>
        <w:footnoteReference w:id="26"/>
      </w:r>
      <w:r w:rsidR="003F514C">
        <w:t xml:space="preserve">. </w:t>
      </w:r>
      <w:r w:rsidR="003F514C">
        <w:rPr>
          <w:lang w:val="es-ES"/>
        </w:rPr>
        <w:t>Algunas obras</w:t>
      </w:r>
      <w:r w:rsidR="003F514C">
        <w:t xml:space="preserve"> tratan temas costumbristas (</w:t>
      </w:r>
      <w:r w:rsidR="003F514C" w:rsidRPr="0042404E">
        <w:rPr>
          <w:i/>
        </w:rPr>
        <w:t>San Isidro</w:t>
      </w:r>
      <w:r w:rsidR="003F514C">
        <w:t>) o religiosos (</w:t>
      </w:r>
      <w:r w:rsidR="003F514C" w:rsidRPr="0042404E">
        <w:rPr>
          <w:i/>
        </w:rPr>
        <w:t>Mártir de Gólgota</w:t>
      </w:r>
      <w:r w:rsidR="003F514C">
        <w:t xml:space="preserve"> o </w:t>
      </w:r>
      <w:r w:rsidR="003F514C" w:rsidRPr="0042404E">
        <w:rPr>
          <w:i/>
        </w:rPr>
        <w:t>La Providencia</w:t>
      </w:r>
      <w:r w:rsidR="003F514C">
        <w:t xml:space="preserve">), estos últimos muy apreciados por el público durante el período navideño. </w:t>
      </w:r>
      <w:r w:rsidR="005E6A85">
        <w:rPr>
          <w:lang w:val="es-ES"/>
        </w:rPr>
        <w:t xml:space="preserve">Muchas de estas piezas no se conservan en la actualidad, y los datos </w:t>
      </w:r>
      <w:r w:rsidR="00E74380">
        <w:rPr>
          <w:lang w:val="es-ES"/>
        </w:rPr>
        <w:t xml:space="preserve">localizados </w:t>
      </w:r>
      <w:r w:rsidR="005E6A85">
        <w:rPr>
          <w:lang w:val="es-ES"/>
        </w:rPr>
        <w:t>resultan escasos para poder clasificarlas como teatro declamado o teatro lírico.</w:t>
      </w:r>
      <w:r w:rsidR="00776E29">
        <w:rPr>
          <w:lang w:val="es-ES"/>
        </w:rPr>
        <w:t xml:space="preserve"> </w:t>
      </w:r>
      <w:r w:rsidR="00A058AB">
        <w:rPr>
          <w:lang w:val="es-ES"/>
        </w:rPr>
        <w:t>En algunos casos sí est</w:t>
      </w:r>
      <w:r w:rsidR="00EA147D">
        <w:rPr>
          <w:lang w:val="es-ES"/>
        </w:rPr>
        <w:t>á</w:t>
      </w:r>
      <w:r w:rsidR="00A058AB">
        <w:rPr>
          <w:lang w:val="es-ES"/>
        </w:rPr>
        <w:t xml:space="preserve"> claro que se trata de obras que se encuadran en el género chico, como la zarzuela en un acto </w:t>
      </w:r>
      <w:r w:rsidR="00A058AB" w:rsidRPr="00EF6BB0">
        <w:rPr>
          <w:i/>
          <w:lang w:val="es-ES"/>
        </w:rPr>
        <w:t>Para una modista un sastre</w:t>
      </w:r>
      <w:r w:rsidR="00A058AB">
        <w:rPr>
          <w:lang w:val="es-ES"/>
        </w:rPr>
        <w:t xml:space="preserve">, con música de Guillermo Cereceda. </w:t>
      </w:r>
      <w:r w:rsidR="005C20A0">
        <w:rPr>
          <w:lang w:val="es-ES"/>
        </w:rPr>
        <w:t xml:space="preserve">Por otra parte, la prensa suele referirse a algunas obras como zarzuela por el hecho de incluir algún número </w:t>
      </w:r>
      <w:r w:rsidR="0043137B">
        <w:rPr>
          <w:lang w:val="es-ES"/>
        </w:rPr>
        <w:t>musical -</w:t>
      </w:r>
      <w:r w:rsidR="005C20A0">
        <w:rPr>
          <w:lang w:val="es-ES"/>
        </w:rPr>
        <w:t xml:space="preserve">como sucede con el auto sacro en 4 actos </w:t>
      </w:r>
      <w:r w:rsidR="005C20A0" w:rsidRPr="002A7ADE">
        <w:rPr>
          <w:i/>
        </w:rPr>
        <w:t>Luz divina</w:t>
      </w:r>
      <w:r w:rsidR="005C20A0">
        <w:rPr>
          <w:i/>
        </w:rPr>
        <w:t xml:space="preserve"> de Belén</w:t>
      </w:r>
      <w:r w:rsidR="005C20A0">
        <w:rPr>
          <w:rStyle w:val="Refdenotaalpie"/>
          <w:i/>
        </w:rPr>
        <w:footnoteReference w:id="27"/>
      </w:r>
      <w:r w:rsidR="005C20A0">
        <w:t>, de Luis Blanc y con coros de Tomás</w:t>
      </w:r>
      <w:r w:rsidR="005C20A0">
        <w:rPr>
          <w:lang w:val="es-ES"/>
        </w:rPr>
        <w:t xml:space="preserve"> Bretón</w:t>
      </w:r>
      <w:r w:rsidR="005C20A0">
        <w:rPr>
          <w:rStyle w:val="Refdenotaalpie"/>
        </w:rPr>
        <w:t xml:space="preserve"> </w:t>
      </w:r>
      <w:r w:rsidR="005C20A0">
        <w:rPr>
          <w:rStyle w:val="Refdenotaalpie"/>
        </w:rPr>
        <w:footnoteReference w:id="28"/>
      </w:r>
      <w:r w:rsidR="0043137B">
        <w:rPr>
          <w:lang w:val="es-ES"/>
        </w:rPr>
        <w:t>- lo que, en ocasiones, dificulta el estudio del repertorio.</w:t>
      </w:r>
      <w:r w:rsidR="00C51FFA">
        <w:rPr>
          <w:lang w:val="es-ES"/>
        </w:rPr>
        <w:t xml:space="preserve"> </w:t>
      </w:r>
      <w:r w:rsidR="00C51FFA" w:rsidRPr="00140913">
        <w:t xml:space="preserve">El poco interés que despiertan los números de baile en los cronistas y críticos del momento condiciona su estudio, pues solamente son reseñados cuando se trata de piezas muy bien recibidas por el público, como es el caso de </w:t>
      </w:r>
      <w:r w:rsidR="00A058AB" w:rsidRPr="002840A8">
        <w:rPr>
          <w:i/>
        </w:rPr>
        <w:t>El chasco del bolero</w:t>
      </w:r>
      <w:r w:rsidR="002840A8">
        <w:t xml:space="preserve"> </w:t>
      </w:r>
      <w:r w:rsidR="00536D37">
        <w:t xml:space="preserve">(baile francés) </w:t>
      </w:r>
      <w:r w:rsidR="002840A8">
        <w:t xml:space="preserve">o </w:t>
      </w:r>
      <w:r w:rsidR="002840A8">
        <w:rPr>
          <w:i/>
        </w:rPr>
        <w:t>La gallegada</w:t>
      </w:r>
      <w:r w:rsidR="00C51FFA" w:rsidRPr="00140913">
        <w:t>.</w:t>
      </w:r>
      <w:r w:rsidR="00140913" w:rsidRPr="00140913">
        <w:t xml:space="preserve"> Lo mismo sucede con las canciones que también formaban parte del repertorio de esta compañía, como </w:t>
      </w:r>
      <w:r w:rsidR="00140913" w:rsidRPr="00140913">
        <w:rPr>
          <w:i/>
        </w:rPr>
        <w:t>La cariñosa</w:t>
      </w:r>
      <w:r w:rsidR="002840A8" w:rsidRPr="007C02AB">
        <w:rPr>
          <w:rStyle w:val="Refdenotaalpie"/>
        </w:rPr>
        <w:footnoteReference w:id="29"/>
      </w:r>
      <w:r w:rsidR="003E00C2">
        <w:rPr>
          <w:i/>
        </w:rPr>
        <w:t xml:space="preserve"> </w:t>
      </w:r>
      <w:r w:rsidR="003E00C2">
        <w:t>y otras que ni siquiera aparecen citadas en la prensa, como</w:t>
      </w:r>
      <w:r w:rsidR="003E00C2" w:rsidRPr="00140913">
        <w:t xml:space="preserve"> </w:t>
      </w:r>
      <w:r w:rsidR="003E00C2" w:rsidRPr="00140913">
        <w:rPr>
          <w:i/>
        </w:rPr>
        <w:t>La contrabandista</w:t>
      </w:r>
      <w:r w:rsidR="003E00C2" w:rsidRPr="00140913">
        <w:t>,</w:t>
      </w:r>
      <w:r w:rsidR="003E00C2" w:rsidRPr="00140913">
        <w:rPr>
          <w:i/>
        </w:rPr>
        <w:t xml:space="preserve"> El granadino</w:t>
      </w:r>
      <w:r w:rsidR="003E00C2" w:rsidRPr="00140913">
        <w:t xml:space="preserve"> o </w:t>
      </w:r>
      <w:r w:rsidR="003E00C2" w:rsidRPr="00140913">
        <w:rPr>
          <w:i/>
        </w:rPr>
        <w:t>La canción de la Lola</w:t>
      </w:r>
      <w:r w:rsidR="009F42C0">
        <w:rPr>
          <w:rStyle w:val="Refdenotaalpie"/>
          <w:i/>
        </w:rPr>
        <w:footnoteReference w:id="30"/>
      </w:r>
      <w:r w:rsidR="00140913">
        <w:t>.</w:t>
      </w:r>
    </w:p>
    <w:p w:rsidR="00F363BA" w:rsidRDefault="00654CC4" w:rsidP="00F363BA">
      <w:pPr>
        <w:rPr>
          <w:lang w:val="es-ES"/>
        </w:rPr>
      </w:pPr>
      <w:r>
        <w:t>El estudio del repertorio indica que, casi con toda seguridad, la actividad de esta compañía no estaba destinada a un p</w:t>
      </w:r>
      <w:r w:rsidR="003E2495">
        <w:t>úblico infantil, ni se trataba de obras que estuvieran pensadas para ser interpretadas por niños</w:t>
      </w:r>
      <w:r w:rsidR="002A7858">
        <w:t xml:space="preserve">, con excepción de </w:t>
      </w:r>
      <w:r w:rsidR="002A7858">
        <w:rPr>
          <w:lang w:val="es-ES"/>
        </w:rPr>
        <w:t xml:space="preserve">ciertas funciones, </w:t>
      </w:r>
      <w:r w:rsidR="00FA6A15">
        <w:rPr>
          <w:lang w:val="es-ES"/>
        </w:rPr>
        <w:t>como las realizada</w:t>
      </w:r>
      <w:r w:rsidR="00745A8C">
        <w:rPr>
          <w:lang w:val="es-ES"/>
        </w:rPr>
        <w:t>s en los periodos de Navidad y c</w:t>
      </w:r>
      <w:r w:rsidR="00FA6A15">
        <w:rPr>
          <w:lang w:val="es-ES"/>
        </w:rPr>
        <w:t>arnaval.</w:t>
      </w:r>
      <w:r w:rsidR="003E2495">
        <w:t xml:space="preserve"> </w:t>
      </w:r>
      <w:r w:rsidR="00A058AB">
        <w:rPr>
          <w:i/>
          <w:lang w:val="es-ES"/>
        </w:rPr>
        <w:t>La quiebra de un banquero</w:t>
      </w:r>
      <w:r w:rsidR="00DE3C6C">
        <w:rPr>
          <w:lang w:val="es-ES"/>
        </w:rPr>
        <w:t xml:space="preserve">, </w:t>
      </w:r>
      <w:r w:rsidR="00A058AB">
        <w:rPr>
          <w:lang w:val="es-ES"/>
        </w:rPr>
        <w:t xml:space="preserve">drama en 3 actos y en verso </w:t>
      </w:r>
      <w:r w:rsidR="003E2495">
        <w:rPr>
          <w:lang w:val="es-ES"/>
        </w:rPr>
        <w:t>de Blanc</w:t>
      </w:r>
      <w:r w:rsidR="00DE3C6C">
        <w:rPr>
          <w:lang w:val="es-ES"/>
        </w:rPr>
        <w:t>, estrenado en 1864</w:t>
      </w:r>
      <w:r w:rsidR="00A058AB">
        <w:rPr>
          <w:lang w:val="es-ES"/>
        </w:rPr>
        <w:t xml:space="preserve"> cuando aun no existía su compañía</w:t>
      </w:r>
      <w:r w:rsidR="00DE3C6C">
        <w:rPr>
          <w:lang w:val="es-ES"/>
        </w:rPr>
        <w:t>, es un buen ejemplo de ello</w:t>
      </w:r>
      <w:r w:rsidR="00BB1410">
        <w:rPr>
          <w:rStyle w:val="Refdenotaalpie"/>
          <w:lang w:val="es-ES"/>
        </w:rPr>
        <w:footnoteReference w:id="31"/>
      </w:r>
      <w:r w:rsidR="00BB1410">
        <w:rPr>
          <w:lang w:val="es-ES"/>
        </w:rPr>
        <w:t xml:space="preserve">. </w:t>
      </w:r>
      <w:r w:rsidR="004E054E">
        <w:rPr>
          <w:lang w:val="es-ES"/>
        </w:rPr>
        <w:t xml:space="preserve">La temática tiene cierto contenido moral aunque no es la más apropiada para interpretar por infantes, más allá de la </w:t>
      </w:r>
      <w:r w:rsidR="00E529EE">
        <w:rPr>
          <w:lang w:val="es-ES"/>
        </w:rPr>
        <w:t xml:space="preserve">larga </w:t>
      </w:r>
      <w:r w:rsidR="004E054E">
        <w:rPr>
          <w:lang w:val="es-ES"/>
        </w:rPr>
        <w:t>extensión de este drama</w:t>
      </w:r>
      <w:r w:rsidR="00990C61">
        <w:rPr>
          <w:lang w:val="es-ES"/>
        </w:rPr>
        <w:t xml:space="preserve"> y la dificultad para ponerlo en escena sin</w:t>
      </w:r>
      <w:r w:rsidR="00BB1410">
        <w:rPr>
          <w:lang w:val="es-ES"/>
        </w:rPr>
        <w:t xml:space="preserve"> apuntador, un elemento que la c</w:t>
      </w:r>
      <w:r w:rsidR="00990C61">
        <w:rPr>
          <w:lang w:val="es-ES"/>
        </w:rPr>
        <w:t xml:space="preserve">ompañía de Blanc utilizaba como reclamo publicitario. </w:t>
      </w:r>
    </w:p>
    <w:p w:rsidR="007C510E" w:rsidRPr="008A2C95" w:rsidRDefault="00FC5F5C" w:rsidP="008A2C95">
      <w:r>
        <w:rPr>
          <w:noProof/>
        </w:rPr>
        <w:t>La estructura de la</w:t>
      </w:r>
      <w:r w:rsidR="00A15908">
        <w:rPr>
          <w:noProof/>
        </w:rPr>
        <w:t>s funciones</w:t>
      </w:r>
      <w:r w:rsidR="008B475C">
        <w:rPr>
          <w:rStyle w:val="Refdenotaalpie"/>
          <w:noProof/>
        </w:rPr>
        <w:footnoteReference w:id="32"/>
      </w:r>
      <w:r>
        <w:rPr>
          <w:noProof/>
        </w:rPr>
        <w:t xml:space="preserve"> de esta compañía</w:t>
      </w:r>
      <w:r w:rsidR="00A15908">
        <w:rPr>
          <w:noProof/>
        </w:rPr>
        <w:t xml:space="preserve"> fue modificándose </w:t>
      </w:r>
      <w:r>
        <w:t>conforme su actividad</w:t>
      </w:r>
      <w:r w:rsidR="00A15908">
        <w:t xml:space="preserve"> se fue asentando y desarrollando: desde las funciones eminentemente teatrales de 1877, con uno único número musical, a las funciones con 3 números de 1878, hasta las más completas de 1881, donde se alternaba la lírica, el teatro, la danza y la prestidigitación. </w:t>
      </w:r>
      <w:r w:rsidR="008A2C95">
        <w:rPr>
          <w:noProof/>
        </w:rPr>
        <w:t>El número de funciones oscila dependiendo de la ciudad, de</w:t>
      </w:r>
      <w:r w:rsidR="00F81E82">
        <w:rPr>
          <w:noProof/>
        </w:rPr>
        <w:t>l momento del año e incluso de las situaciones imprevistas (como las inclemencias del tiempo</w:t>
      </w:r>
      <w:r w:rsidR="008A2C95">
        <w:rPr>
          <w:noProof/>
        </w:rPr>
        <w:t xml:space="preserve">). </w:t>
      </w:r>
      <w:r w:rsidR="00F77BDA">
        <w:t xml:space="preserve">En cuanto a la recepción de estas funciones, todas las crónicas y breves críticas localizadas </w:t>
      </w:r>
      <w:r w:rsidR="00F77BDA">
        <w:rPr>
          <w:lang w:val="es-ES"/>
        </w:rPr>
        <w:t>hablan del éxito</w:t>
      </w:r>
      <w:r w:rsidR="008C67F8">
        <w:rPr>
          <w:lang w:val="es-ES"/>
        </w:rPr>
        <w:t xml:space="preserve"> de la compañía que habitualmente actuaba en teatros menores, y </w:t>
      </w:r>
      <w:r w:rsidR="00F77BDA">
        <w:rPr>
          <w:lang w:val="es-ES"/>
        </w:rPr>
        <w:t>de la admiración que despiertan los infantes al interpretar papeles de adulto</w:t>
      </w:r>
      <w:r w:rsidR="007331CE">
        <w:rPr>
          <w:lang w:val="es-ES"/>
        </w:rPr>
        <w:t>s</w:t>
      </w:r>
      <w:r w:rsidR="00743ECC">
        <w:rPr>
          <w:rFonts w:ascii="Times" w:hAnsi="Times" w:cs="Times"/>
          <w:iCs/>
          <w:noProof/>
          <w:sz w:val="26"/>
          <w:szCs w:val="26"/>
        </w:rPr>
        <w:t>:</w:t>
      </w:r>
    </w:p>
    <w:p w:rsidR="00A15908" w:rsidRDefault="007C510E" w:rsidP="006F3A89">
      <w:pPr>
        <w:pStyle w:val="Cita"/>
      </w:pPr>
      <w:r>
        <w:t>Y en verdad que es maravilla ver aquel grupo de niños en la escena con una seguridad y un aplomo, con un conocimiento del teatro poco común en actores formales y acostumbrados a pisar las tablas. Más si a todos llama la atención esa serenidad tan extraña en personas de corta edad, mayor asombro causa verles interpretar perfectamente el carácter que desempeñan, poseyéndose del papel cual en situaciones verdaderas. Y esto si pone de relieve las facultades artísticas de esos tiernos niños y sur precoz inteligencia hace también honor a la dirección</w:t>
      </w:r>
      <w:r w:rsidR="00743ECC">
        <w:t xml:space="preserve"> del Sr. Blanc que ha sabido desarrollarlas y dirigirlas por un camino que a esos infantiles artistas asegura un brillante porvenir</w:t>
      </w:r>
      <w:r w:rsidR="004E0127">
        <w:rPr>
          <w:rStyle w:val="Refdenotaalpie"/>
        </w:rPr>
        <w:footnoteReference w:id="33"/>
      </w:r>
      <w:r w:rsidR="00743ECC">
        <w:t xml:space="preserve">. </w:t>
      </w:r>
    </w:p>
    <w:p w:rsidR="006F3A89" w:rsidRPr="006F3A89" w:rsidRDefault="006F3A89" w:rsidP="006F3A89"/>
    <w:p w:rsidR="00F77BDA" w:rsidRDefault="00F77BDA" w:rsidP="00A15908">
      <w:pPr>
        <w:tabs>
          <w:tab w:val="left" w:pos="7628"/>
        </w:tabs>
      </w:pPr>
      <w:r>
        <w:t>Luis Blanc, falleció en 1882 en La Almunia</w:t>
      </w:r>
      <w:r w:rsidR="006F3A89">
        <w:t xml:space="preserve"> (Zaragoza</w:t>
      </w:r>
      <w:r>
        <w:t>) tras una larga enfermedad.</w:t>
      </w:r>
    </w:p>
    <w:p w:rsidR="00BB1770" w:rsidRDefault="00BB1770" w:rsidP="00A15908">
      <w:pPr>
        <w:tabs>
          <w:tab w:val="left" w:pos="7628"/>
        </w:tabs>
      </w:pPr>
    </w:p>
    <w:p w:rsidR="00166F97" w:rsidRPr="000167E3" w:rsidRDefault="00166F97" w:rsidP="00166F97">
      <w:pPr>
        <w:tabs>
          <w:tab w:val="left" w:pos="7628"/>
        </w:tabs>
        <w:rPr>
          <w:b/>
        </w:rPr>
      </w:pPr>
      <w:r w:rsidRPr="00966DE8">
        <w:rPr>
          <w:b/>
        </w:rPr>
        <w:t>Compañía infantil de zarzuelas de Juan Bosch</w:t>
      </w:r>
    </w:p>
    <w:p w:rsidR="00A50367" w:rsidRDefault="002663B5" w:rsidP="003A4922">
      <w:pPr>
        <w:tabs>
          <w:tab w:val="left" w:pos="7628"/>
        </w:tabs>
      </w:pPr>
      <w:r>
        <w:t>D</w:t>
      </w:r>
      <w:r w:rsidR="00945228">
        <w:t>urante al menos 7 años (entre</w:t>
      </w:r>
      <w:r>
        <w:t xml:space="preserve"> 1890 y 1897</w:t>
      </w:r>
      <w:r w:rsidR="00945228">
        <w:t>)</w:t>
      </w:r>
      <w:r>
        <w:t>,</w:t>
      </w:r>
      <w:r w:rsidR="007F124B">
        <w:t xml:space="preserve"> Juan Bosch </w:t>
      </w:r>
      <w:r>
        <w:t xml:space="preserve">fue el director musical de una compañía teatral infantil </w:t>
      </w:r>
      <w:r w:rsidR="00924452">
        <w:t>formada por un coro mixto de cerca de 50 componentes</w:t>
      </w:r>
      <w:r w:rsidR="00E8345C">
        <w:rPr>
          <w:rStyle w:val="Refdenotaalpie"/>
        </w:rPr>
        <w:footnoteReference w:id="34"/>
      </w:r>
      <w:r w:rsidR="00924452">
        <w:t>, una pequeña orquesta p</w:t>
      </w:r>
      <w:r w:rsidR="007B5694">
        <w:t xml:space="preserve">ropia (de 16 instrumentistas), </w:t>
      </w:r>
      <w:r w:rsidR="00924452">
        <w:t>una banda de cornetas</w:t>
      </w:r>
      <w:r w:rsidR="007B5694">
        <w:t xml:space="preserve"> y su propio cuerpo de baile dirigido por la señora Pamías</w:t>
      </w:r>
      <w:r w:rsidR="00924452">
        <w:t>. Además, la compañía contaba con</w:t>
      </w:r>
      <w:r w:rsidR="007B5694">
        <w:t xml:space="preserve"> contador (Enrique Salanova),</w:t>
      </w:r>
      <w:r w:rsidR="00924452">
        <w:t xml:space="preserve"> un </w:t>
      </w:r>
      <w:r w:rsidR="00924452">
        <w:rPr>
          <w:lang w:val="es-ES"/>
        </w:rPr>
        <w:t xml:space="preserve">apuntador (León Velao), sastre y zapatero (Evaristo Mora y Félix Carrera, </w:t>
      </w:r>
      <w:r w:rsidR="007B5694">
        <w:rPr>
          <w:lang w:val="es-ES"/>
        </w:rPr>
        <w:t>respectivamente). Salvador Feo fue el representante de la compañía, y Felipe Valmayor su director artístico</w:t>
      </w:r>
      <w:r w:rsidR="00820FC7">
        <w:rPr>
          <w:rStyle w:val="Refdenotaalpie"/>
          <w:lang w:val="es-ES"/>
        </w:rPr>
        <w:footnoteReference w:id="35"/>
      </w:r>
      <w:r w:rsidR="007B5694">
        <w:rPr>
          <w:lang w:val="es-ES"/>
        </w:rPr>
        <w:t xml:space="preserve">. </w:t>
      </w:r>
      <w:r w:rsidR="00AA234B">
        <w:rPr>
          <w:lang w:val="es-ES"/>
        </w:rPr>
        <w:t>Se trata de una compañía infantil profesional, que no tiene un teatro de residencia y realiza gira</w:t>
      </w:r>
      <w:r w:rsidR="00DE2582">
        <w:rPr>
          <w:lang w:val="es-ES"/>
        </w:rPr>
        <w:t>s</w:t>
      </w:r>
      <w:r w:rsidR="00AA234B">
        <w:rPr>
          <w:lang w:val="es-ES"/>
        </w:rPr>
        <w:t xml:space="preserve"> durante todo el año, por España y el extra</w:t>
      </w:r>
      <w:r w:rsidR="007927A1">
        <w:rPr>
          <w:lang w:val="es-ES"/>
        </w:rPr>
        <w:t>n</w:t>
      </w:r>
      <w:r w:rsidR="00AA234B">
        <w:rPr>
          <w:lang w:val="es-ES"/>
        </w:rPr>
        <w:t>jero</w:t>
      </w:r>
      <w:r w:rsidR="006B2E04">
        <w:rPr>
          <w:lang w:val="es-ES"/>
        </w:rPr>
        <w:t xml:space="preserve"> (</w:t>
      </w:r>
      <w:r w:rsidR="00DE2582">
        <w:rPr>
          <w:lang w:val="es-ES"/>
        </w:rPr>
        <w:t>la prensa reseñ</w:t>
      </w:r>
      <w:r w:rsidR="009C67CE">
        <w:rPr>
          <w:lang w:val="es-ES"/>
        </w:rPr>
        <w:t>ó que viajó a Alemania,</w:t>
      </w:r>
      <w:r w:rsidR="0036621E">
        <w:rPr>
          <w:lang w:val="es-ES"/>
        </w:rPr>
        <w:t xml:space="preserve"> Portuga</w:t>
      </w:r>
      <w:r w:rsidR="00593B2C">
        <w:rPr>
          <w:lang w:val="es-ES"/>
        </w:rPr>
        <w:t>l</w:t>
      </w:r>
      <w:r w:rsidR="009C67CE">
        <w:rPr>
          <w:lang w:val="es-ES"/>
        </w:rPr>
        <w:t xml:space="preserve"> </w:t>
      </w:r>
      <w:r w:rsidR="008C5916">
        <w:rPr>
          <w:lang w:val="es-ES"/>
        </w:rPr>
        <w:t>e Italia</w:t>
      </w:r>
      <w:r w:rsidR="008C5916">
        <w:rPr>
          <w:rStyle w:val="Refdenotaalpie"/>
          <w:lang w:val="es-ES"/>
        </w:rPr>
        <w:footnoteReference w:id="36"/>
      </w:r>
      <w:r w:rsidR="006B2E04">
        <w:rPr>
          <w:lang w:val="es-ES"/>
        </w:rPr>
        <w:t>)</w:t>
      </w:r>
      <w:r w:rsidR="00AA234B">
        <w:rPr>
          <w:lang w:val="es-ES"/>
        </w:rPr>
        <w:t xml:space="preserve">. </w:t>
      </w:r>
      <w:r w:rsidR="002053FE">
        <w:rPr>
          <w:lang w:val="es-ES"/>
        </w:rPr>
        <w:t xml:space="preserve">Las edades de sus intérpretes estaban comprendidas entre los 2 </w:t>
      </w:r>
      <w:r w:rsidR="003C4348">
        <w:rPr>
          <w:lang w:val="es-ES"/>
        </w:rPr>
        <w:t>años de las niñas de una de las parejas de baile</w:t>
      </w:r>
      <w:r w:rsidR="00DE2582">
        <w:rPr>
          <w:lang w:val="es-ES"/>
        </w:rPr>
        <w:t>,</w:t>
      </w:r>
      <w:r w:rsidR="003C4348">
        <w:rPr>
          <w:lang w:val="es-ES"/>
        </w:rPr>
        <w:t xml:space="preserve"> </w:t>
      </w:r>
      <w:r w:rsidR="002053FE">
        <w:rPr>
          <w:lang w:val="es-ES"/>
        </w:rPr>
        <w:t>y los 1</w:t>
      </w:r>
      <w:r w:rsidR="003C4348">
        <w:rPr>
          <w:lang w:val="es-ES"/>
        </w:rPr>
        <w:t>1 y 1</w:t>
      </w:r>
      <w:r w:rsidR="002053FE">
        <w:rPr>
          <w:lang w:val="es-ES"/>
        </w:rPr>
        <w:t>2 años</w:t>
      </w:r>
      <w:r w:rsidR="003C4348">
        <w:rPr>
          <w:lang w:val="es-ES"/>
        </w:rPr>
        <w:t xml:space="preserve"> de algunas tiples y tenores. </w:t>
      </w:r>
      <w:r w:rsidR="00166F97" w:rsidRPr="00166F97">
        <w:t>Algunos integrantes de esta compañía se mantuvieron estables durante el período de años estudiado (como Rafael Palop), y otros participaron solamente en algunas temporadas. De estos niños, muy pocos terminaron luego en el mundo artístico, como sucedió con Federico Liñán (Cádiz), que fue director de orquesta y compositor</w:t>
      </w:r>
      <w:r w:rsidR="00166F97" w:rsidRPr="00166F97">
        <w:rPr>
          <w:vertAlign w:val="superscript"/>
        </w:rPr>
        <w:footnoteReference w:id="37"/>
      </w:r>
      <w:r w:rsidR="00166F97" w:rsidRPr="00166F97">
        <w:t>.</w:t>
      </w:r>
    </w:p>
    <w:p w:rsidR="0059172B" w:rsidRDefault="00913ED5" w:rsidP="00140A87">
      <w:pPr>
        <w:tabs>
          <w:tab w:val="left" w:pos="7628"/>
        </w:tabs>
      </w:pPr>
      <w:r>
        <w:t>D</w:t>
      </w:r>
      <w:r w:rsidR="007644A3" w:rsidRPr="00166F97">
        <w:t>urante esto</w:t>
      </w:r>
      <w:r w:rsidR="003A4922">
        <w:t>s</w:t>
      </w:r>
      <w:r w:rsidR="007644A3" w:rsidRPr="00166F97">
        <w:t xml:space="preserve"> años </w:t>
      </w:r>
      <w:r>
        <w:t xml:space="preserve">visitaron </w:t>
      </w:r>
      <w:r w:rsidR="007644A3" w:rsidRPr="00166F97">
        <w:t>Tarragona, Ferrol, Linares, Granada</w:t>
      </w:r>
      <w:r w:rsidR="00C71F26">
        <w:t xml:space="preserve"> (Teatro del Campillo)</w:t>
      </w:r>
      <w:r w:rsidR="007644A3" w:rsidRPr="00166F97">
        <w:t>, San Fernándo, Gibraltar</w:t>
      </w:r>
      <w:r w:rsidR="0064720B">
        <w:t xml:space="preserve"> (Teatro Betanar)</w:t>
      </w:r>
      <w:r w:rsidR="007644A3" w:rsidRPr="00166F97">
        <w:t xml:space="preserve">, La Línea (Cádiz), </w:t>
      </w:r>
      <w:r w:rsidR="00A92717">
        <w:t xml:space="preserve">Écija, Alicante, Barcelona </w:t>
      </w:r>
      <w:r w:rsidR="00E96451">
        <w:t>(Teatro Principal</w:t>
      </w:r>
      <w:r w:rsidR="000C7388">
        <w:t>,</w:t>
      </w:r>
      <w:r w:rsidR="00A829B3">
        <w:t xml:space="preserve"> Teatro Catalán-Romea</w:t>
      </w:r>
      <w:r w:rsidR="00D34E87">
        <w:t xml:space="preserve">, Teatro Circo Ecuestre </w:t>
      </w:r>
      <w:r w:rsidR="000C7388">
        <w:t>Barcelonés</w:t>
      </w:r>
      <w:r w:rsidR="005F26F0">
        <w:t>, Teatro Tívoli</w:t>
      </w:r>
      <w:r w:rsidR="00E96451">
        <w:t>)</w:t>
      </w:r>
      <w:r w:rsidR="0064720B">
        <w:rPr>
          <w:rStyle w:val="Refdenotaalpie"/>
        </w:rPr>
        <w:footnoteReference w:id="38"/>
      </w:r>
      <w:r w:rsidR="007644A3" w:rsidRPr="00166F97">
        <w:t xml:space="preserve">, </w:t>
      </w:r>
      <w:r w:rsidR="00885FD7">
        <w:t xml:space="preserve">Tortosa, </w:t>
      </w:r>
      <w:r w:rsidR="00B24ECD">
        <w:t>Tarragona</w:t>
      </w:r>
      <w:r w:rsidR="00B24ECD">
        <w:rPr>
          <w:rStyle w:val="Refdenotaalpie"/>
        </w:rPr>
        <w:footnoteReference w:id="39"/>
      </w:r>
      <w:r w:rsidR="00B24ECD">
        <w:t xml:space="preserve">, </w:t>
      </w:r>
      <w:r w:rsidR="00E96451">
        <w:t>Cartagena</w:t>
      </w:r>
      <w:r w:rsidR="00F0004C">
        <w:t xml:space="preserve">, </w:t>
      </w:r>
      <w:r w:rsidR="00E07869">
        <w:t>Murcia (Teatro Romea</w:t>
      </w:r>
      <w:r w:rsidR="00E07869">
        <w:rPr>
          <w:rStyle w:val="Refdenotaalpie"/>
        </w:rPr>
        <w:footnoteReference w:id="40"/>
      </w:r>
      <w:r w:rsidR="00E07869">
        <w:t xml:space="preserve">), </w:t>
      </w:r>
      <w:r w:rsidR="00F0004C" w:rsidRPr="00166F97">
        <w:t>Madrid</w:t>
      </w:r>
      <w:r w:rsidR="00F0004C">
        <w:t xml:space="preserve"> (Teatro de la Zarzuela)</w:t>
      </w:r>
      <w:r w:rsidR="00E97B5B">
        <w:t>,</w:t>
      </w:r>
      <w:r w:rsidR="00A829B3">
        <w:t xml:space="preserve"> Burgos</w:t>
      </w:r>
      <w:r w:rsidR="00E96451">
        <w:rPr>
          <w:rStyle w:val="Refdenotaalpie"/>
        </w:rPr>
        <w:footnoteReference w:id="41"/>
      </w:r>
      <w:r w:rsidR="00E96451">
        <w:t xml:space="preserve">, </w:t>
      </w:r>
      <w:r w:rsidR="007644A3" w:rsidRPr="00166F97">
        <w:t>Lisboa, Cintra, Figueira da Foz</w:t>
      </w:r>
      <w:r w:rsidR="00182523">
        <w:rPr>
          <w:rStyle w:val="Refdenotaalpie"/>
        </w:rPr>
        <w:footnoteReference w:id="42"/>
      </w:r>
      <w:r w:rsidR="007644A3" w:rsidRPr="00166F97">
        <w:t xml:space="preserve"> (1892), etc. </w:t>
      </w:r>
      <w:r w:rsidR="003A4922">
        <w:t xml:space="preserve">La reconstrucción </w:t>
      </w:r>
      <w:r w:rsidR="00280DBC">
        <w:t xml:space="preserve">parcial </w:t>
      </w:r>
      <w:r w:rsidR="003A4922">
        <w:t xml:space="preserve">de los circuitos teatrales </w:t>
      </w:r>
      <w:r w:rsidR="00280DBC">
        <w:t xml:space="preserve">muestra que uno de ellos transcurriría por </w:t>
      </w:r>
      <w:r w:rsidR="003A4922">
        <w:t xml:space="preserve">el norte </w:t>
      </w:r>
      <w:r w:rsidR="00280DBC">
        <w:t xml:space="preserve">del país </w:t>
      </w:r>
      <w:r w:rsidR="003A4922">
        <w:t>(y que probablemente enlazaría con la gira por Portugal) y</w:t>
      </w:r>
      <w:r w:rsidR="003A4922" w:rsidRPr="00166F97">
        <w:t xml:space="preserve"> otro que se desarrolla por Andalucía hasta</w:t>
      </w:r>
      <w:r w:rsidR="003A4922">
        <w:t xml:space="preserve"> Barcelona (pasando por Murcia).</w:t>
      </w:r>
      <w:r w:rsidR="0059172B">
        <w:t xml:space="preserve"> </w:t>
      </w:r>
    </w:p>
    <w:p w:rsidR="0010164E" w:rsidRDefault="00DF03DF" w:rsidP="00140A87">
      <w:pPr>
        <w:tabs>
          <w:tab w:val="left" w:pos="7628"/>
        </w:tabs>
      </w:pPr>
      <w:r w:rsidRPr="00166F97">
        <w:t xml:space="preserve">El repertorio </w:t>
      </w:r>
      <w:r w:rsidR="00FB30FC">
        <w:t xml:space="preserve">de esta compañía es sustancialmente </w:t>
      </w:r>
      <w:r w:rsidRPr="00166F97">
        <w:t>difer</w:t>
      </w:r>
      <w:r w:rsidR="00711622">
        <w:t>ente al de la compañía anterior</w:t>
      </w:r>
      <w:r w:rsidR="00FE75F4">
        <w:rPr>
          <w:rStyle w:val="Refdenotaalpie"/>
        </w:rPr>
        <w:footnoteReference w:id="43"/>
      </w:r>
      <w:r w:rsidR="00EB14B2">
        <w:t xml:space="preserve">. </w:t>
      </w:r>
      <w:r w:rsidR="00711622">
        <w:t>M</w:t>
      </w:r>
      <w:r w:rsidRPr="00166F97">
        <w:t xml:space="preserve">ientras que Blanc solía incluir obras </w:t>
      </w:r>
      <w:r w:rsidR="00FB30FC">
        <w:t xml:space="preserve">de teatro declamado -además de teatro lírico- con un </w:t>
      </w:r>
      <w:r w:rsidRPr="00166F97">
        <w:t>fin moralizante</w:t>
      </w:r>
      <w:r w:rsidR="00711622">
        <w:t xml:space="preserve"> </w:t>
      </w:r>
      <w:r w:rsidR="00B2278F">
        <w:t>y educativo</w:t>
      </w:r>
      <w:r w:rsidRPr="00166F97">
        <w:t>, en este caso, nos encontramos con un nutrido gr</w:t>
      </w:r>
      <w:r w:rsidR="00392540">
        <w:t xml:space="preserve">upo de infantes que interpretan, además de teatro declamado, </w:t>
      </w:r>
      <w:r w:rsidRPr="00166F97">
        <w:t>algunas de las zarzuelas más conocidas del momento</w:t>
      </w:r>
      <w:r w:rsidR="00DD1632">
        <w:t xml:space="preserve"> (tanto del género chico como zarzuela grande)</w:t>
      </w:r>
      <w:r w:rsidRPr="00166F97">
        <w:t xml:space="preserve">, escritas y pensadas para un público adulto y para unos cantantes maduros y consumados. Por señalar solo algunas, podemos citar </w:t>
      </w:r>
      <w:r w:rsidR="008E193F" w:rsidRPr="00166F97">
        <w:rPr>
          <w:i/>
        </w:rPr>
        <w:t>Marina</w:t>
      </w:r>
      <w:r w:rsidR="008E193F">
        <w:t xml:space="preserve"> (zarzuela en dos actos, </w:t>
      </w:r>
      <w:r w:rsidR="008E193F" w:rsidRPr="00166F97">
        <w:t>de E</w:t>
      </w:r>
      <w:r w:rsidR="008E193F">
        <w:t>.</w:t>
      </w:r>
      <w:r w:rsidR="008E193F" w:rsidRPr="00166F97">
        <w:t xml:space="preserve"> Arrieta</w:t>
      </w:r>
      <w:r w:rsidR="008E193F">
        <w:t xml:space="preserve">, estrenada en 1855), </w:t>
      </w:r>
      <w:r w:rsidR="002B1550" w:rsidRPr="00166F97">
        <w:rPr>
          <w:i/>
        </w:rPr>
        <w:t xml:space="preserve">Los sobrinos del capitán Grant </w:t>
      </w:r>
      <w:r w:rsidR="002B1550" w:rsidRPr="00166F97">
        <w:t xml:space="preserve">(novela cómico-lírica en 4 actos, M. Fenández Caballero, estrenada en 1877), </w:t>
      </w:r>
      <w:r w:rsidR="002B1550" w:rsidRPr="00166F97">
        <w:rPr>
          <w:i/>
        </w:rPr>
        <w:t xml:space="preserve">La Gran Vía </w:t>
      </w:r>
      <w:r w:rsidR="002B1550" w:rsidRPr="00166F97">
        <w:t>(revista madrileña cómico-lírica</w:t>
      </w:r>
      <w:r w:rsidR="002B1550" w:rsidRPr="00166F97">
        <w:rPr>
          <w:i/>
        </w:rPr>
        <w:t xml:space="preserve">, </w:t>
      </w:r>
      <w:r w:rsidR="002B1550" w:rsidRPr="00166F97">
        <w:t xml:space="preserve"> de Chueca y Valverde, estrenada en 1886),</w:t>
      </w:r>
      <w:r w:rsidR="002B1550">
        <w:t xml:space="preserve"> </w:t>
      </w:r>
      <w:r w:rsidR="002B1550" w:rsidRPr="00166F97">
        <w:rPr>
          <w:i/>
        </w:rPr>
        <w:t xml:space="preserve">Chateaux Margaux </w:t>
      </w:r>
      <w:r w:rsidR="002B1550" w:rsidRPr="00166F97">
        <w:t xml:space="preserve">(juguete cómico-lírico en un acto, M. Fernández Caballero, estrenada en 1887), </w:t>
      </w:r>
      <w:r w:rsidR="002B1550" w:rsidRPr="00166F97">
        <w:rPr>
          <w:i/>
        </w:rPr>
        <w:t xml:space="preserve"> El gorro frigio</w:t>
      </w:r>
      <w:r w:rsidR="002B1550" w:rsidRPr="00166F97">
        <w:t xml:space="preserve"> (sainete lírico en un acto, de M. Nieto, estrenado en 1888), </w:t>
      </w:r>
      <w:r w:rsidR="002B1550" w:rsidRPr="00166F97">
        <w:rPr>
          <w:i/>
        </w:rPr>
        <w:t xml:space="preserve">Certamen Nacional </w:t>
      </w:r>
      <w:r w:rsidR="002B1550" w:rsidRPr="00166F97">
        <w:t xml:space="preserve">(proyecto cómico-lírico en un acto y cinco cuadros de M. Nieto, </w:t>
      </w:r>
      <w:r w:rsidR="002B1550">
        <w:t>estrenado en 1888)</w:t>
      </w:r>
      <w:r w:rsidR="009D3206">
        <w:t>,</w:t>
      </w:r>
      <w:r w:rsidR="002B1550">
        <w:t xml:space="preserve"> </w:t>
      </w:r>
      <w:r w:rsidRPr="00166F97">
        <w:rPr>
          <w:i/>
        </w:rPr>
        <w:t xml:space="preserve">El rey que rabió </w:t>
      </w:r>
      <w:r w:rsidRPr="00166F97">
        <w:t xml:space="preserve">(zarzuela cómica en 3 actos, de R. Chapí, estrenado en 1891), </w:t>
      </w:r>
      <w:r w:rsidRPr="00166F97">
        <w:rPr>
          <w:i/>
        </w:rPr>
        <w:t xml:space="preserve">El dúo de la Africana </w:t>
      </w:r>
      <w:r w:rsidRPr="00166F97">
        <w:t>(zarzuela cómica en un acto de M. Fernández Caballero, estrenada en 1893)</w:t>
      </w:r>
      <w:r w:rsidR="00A70448">
        <w:t xml:space="preserve"> o</w:t>
      </w:r>
      <w:r w:rsidRPr="00166F97">
        <w:t xml:space="preserve"> </w:t>
      </w:r>
      <w:r w:rsidR="002B1550" w:rsidRPr="00166F97">
        <w:rPr>
          <w:i/>
        </w:rPr>
        <w:t xml:space="preserve">La verbena de la Paloma </w:t>
      </w:r>
      <w:r w:rsidR="002B1550" w:rsidRPr="00166F97">
        <w:t>(sainete lírico en un acto d</w:t>
      </w:r>
      <w:r w:rsidR="002B1550">
        <w:t>e T. Bretón, estrenado en 1894)</w:t>
      </w:r>
      <w:r w:rsidR="00B4750F">
        <w:rPr>
          <w:rStyle w:val="Refdenotaalpie"/>
        </w:rPr>
        <w:footnoteReference w:id="44"/>
      </w:r>
      <w:r w:rsidR="002B1550">
        <w:t>.</w:t>
      </w:r>
      <w:r w:rsidRPr="00166F97">
        <w:t xml:space="preserve"> </w:t>
      </w:r>
    </w:p>
    <w:p w:rsidR="00DF03DF" w:rsidRPr="00596BCE" w:rsidRDefault="00DF03DF" w:rsidP="00140A87">
      <w:pPr>
        <w:tabs>
          <w:tab w:val="left" w:pos="7628"/>
        </w:tabs>
      </w:pPr>
      <w:r w:rsidRPr="00166F97">
        <w:t>La estructura de las sesiones es difícil de precisar ante las pocas de alusiones a el</w:t>
      </w:r>
      <w:r w:rsidR="00321178">
        <w:t>la en prensa, aunque parece apuntar a la introducción de un único título por función si se trata de</w:t>
      </w:r>
      <w:r w:rsidRPr="00166F97">
        <w:t xml:space="preserve"> zarzuela grande (como </w:t>
      </w:r>
      <w:r w:rsidRPr="00166F97">
        <w:rPr>
          <w:i/>
        </w:rPr>
        <w:t>El rey que rabió</w:t>
      </w:r>
      <w:r w:rsidRPr="00166F97">
        <w:t>)</w:t>
      </w:r>
      <w:r w:rsidR="00321178">
        <w:t xml:space="preserve"> y hasta tres s</w:t>
      </w:r>
      <w:r w:rsidRPr="00166F97">
        <w:t>i se trata de género chico.</w:t>
      </w:r>
      <w:r w:rsidR="00140A87">
        <w:t xml:space="preserve"> Aun así, suponía un gran esfuerzo vocal (además de emocional) para niños tan pequeños, especialmente en las ocasiones en las ofrecían </w:t>
      </w:r>
      <w:r w:rsidR="0010164E">
        <w:t xml:space="preserve">doble sesión </w:t>
      </w:r>
      <w:r w:rsidRPr="00166F97">
        <w:t>de tarde y noche</w:t>
      </w:r>
      <w:r w:rsidRPr="00166F97">
        <w:rPr>
          <w:vertAlign w:val="superscript"/>
        </w:rPr>
        <w:footnoteReference w:id="45"/>
      </w:r>
      <w:r w:rsidR="00140A87">
        <w:t>.</w:t>
      </w:r>
    </w:p>
    <w:p w:rsidR="00166F97" w:rsidRPr="00323544" w:rsidRDefault="0073453F" w:rsidP="000269A2">
      <w:pPr>
        <w:tabs>
          <w:tab w:val="left" w:pos="7628"/>
        </w:tabs>
        <w:rPr>
          <w:lang w:val="es-ES"/>
        </w:rPr>
      </w:pPr>
      <w:r w:rsidRPr="00166F97">
        <w:t>En cuanto a la recepción del repertorio, la crítica durante todos estos años destaca el “éxito colosal” de las funciones de esta compañía, apreciable en el número elevado de funciones que constituyen sus abonos, que oscilaban entre 6 o 10</w:t>
      </w:r>
      <w:r w:rsidRPr="00166F97">
        <w:rPr>
          <w:lang w:val="es-ES"/>
        </w:rPr>
        <w:t xml:space="preserve"> (más de 7 funciones ofrecieron en el Teatro Circo Barcelonés en 1893</w:t>
      </w:r>
      <w:r w:rsidRPr="00166F97">
        <w:rPr>
          <w:iCs/>
          <w:lang w:val="es-ES"/>
        </w:rPr>
        <w:t xml:space="preserve">) y por los teatros </w:t>
      </w:r>
      <w:r w:rsidR="008207FC">
        <w:rPr>
          <w:iCs/>
          <w:lang w:val="es-ES"/>
        </w:rPr>
        <w:t xml:space="preserve">de primera línea </w:t>
      </w:r>
      <w:r w:rsidRPr="00166F97">
        <w:rPr>
          <w:iCs/>
          <w:lang w:val="es-ES"/>
        </w:rPr>
        <w:t>que visitan (como el Teatro de la Zarzuela en Madrid</w:t>
      </w:r>
      <w:r w:rsidRPr="00166F97">
        <w:rPr>
          <w:vertAlign w:val="superscript"/>
        </w:rPr>
        <w:footnoteReference w:id="46"/>
      </w:r>
      <w:r w:rsidRPr="00166F97">
        <w:rPr>
          <w:iCs/>
          <w:lang w:val="es-ES"/>
        </w:rPr>
        <w:t>)</w:t>
      </w:r>
      <w:r w:rsidRPr="00166F97">
        <w:t>.</w:t>
      </w:r>
      <w:r w:rsidR="00EB14B2">
        <w:t xml:space="preserve"> </w:t>
      </w:r>
      <w:r w:rsidR="00166F97" w:rsidRPr="00166F97">
        <w:t>Esta</w:t>
      </w:r>
      <w:r>
        <w:t xml:space="preserve"> compañías despertaba el</w:t>
      </w:r>
      <w:r w:rsidR="00166F97" w:rsidRPr="00166F97">
        <w:t xml:space="preserve"> interés y </w:t>
      </w:r>
      <w:r>
        <w:t xml:space="preserve">la </w:t>
      </w:r>
      <w:r w:rsidR="00166F97" w:rsidRPr="00166F97">
        <w:t>curi</w:t>
      </w:r>
      <w:r>
        <w:t>osidad de público y crítica de las ciudades que visitaba</w:t>
      </w:r>
      <w:r w:rsidR="00166F97" w:rsidRPr="00166F97">
        <w:t xml:space="preserve">, </w:t>
      </w:r>
      <w:r>
        <w:t xml:space="preserve">especialmente </w:t>
      </w:r>
      <w:r w:rsidR="00166F97" w:rsidRPr="00166F97">
        <w:t xml:space="preserve">por la corta edad de sus componentes. La prensa llegó a comentar en 1890 que más que </w:t>
      </w:r>
      <w:r w:rsidR="00166F97" w:rsidRPr="00166F97">
        <w:rPr>
          <w:i/>
          <w:iCs/>
          <w:lang w:val="es-ES"/>
        </w:rPr>
        <w:t>Los sobrinos del capitán Grant</w:t>
      </w:r>
      <w:r>
        <w:rPr>
          <w:iCs/>
          <w:lang w:val="es-ES"/>
        </w:rPr>
        <w:t xml:space="preserve">, a juzgar por la edad de los intérpretes, </w:t>
      </w:r>
      <w:r w:rsidRPr="00166F97">
        <w:rPr>
          <w:iCs/>
          <w:lang w:val="es-ES"/>
        </w:rPr>
        <w:t>eran</w:t>
      </w:r>
      <w:r w:rsidR="00166F97" w:rsidRPr="00166F97">
        <w:rPr>
          <w:iCs/>
          <w:lang w:val="es-ES"/>
        </w:rPr>
        <w:t xml:space="preserve"> </w:t>
      </w:r>
      <w:r>
        <w:rPr>
          <w:iCs/>
          <w:lang w:val="es-ES"/>
        </w:rPr>
        <w:t>“</w:t>
      </w:r>
      <w:r w:rsidR="00166F97" w:rsidRPr="00166F97">
        <w:rPr>
          <w:iCs/>
          <w:lang w:val="es-ES"/>
        </w:rPr>
        <w:t>los nietos del capitán Grant</w:t>
      </w:r>
      <w:r>
        <w:rPr>
          <w:iCs/>
          <w:lang w:val="es-ES"/>
        </w:rPr>
        <w:t>”</w:t>
      </w:r>
      <w:r w:rsidR="00166F97" w:rsidRPr="00166F97">
        <w:rPr>
          <w:iCs/>
          <w:lang w:val="es-ES"/>
        </w:rPr>
        <w:t xml:space="preserve">. </w:t>
      </w:r>
      <w:r w:rsidR="00166F97" w:rsidRPr="00166F97">
        <w:t xml:space="preserve">Uno de los niños que destacaba era Rafael Palops, </w:t>
      </w:r>
      <w:r w:rsidR="00166F97" w:rsidRPr="00166F97">
        <w:rPr>
          <w:lang w:val="es-ES"/>
        </w:rPr>
        <w:t>“primer tenor cómico en miniatura”</w:t>
      </w:r>
      <w:r w:rsidR="00166F97" w:rsidRPr="00166F97">
        <w:rPr>
          <w:vertAlign w:val="superscript"/>
          <w:lang w:val="es-ES"/>
        </w:rPr>
        <w:footnoteReference w:id="47"/>
      </w:r>
      <w:r w:rsidR="00166F97" w:rsidRPr="00166F97">
        <w:rPr>
          <w:lang w:val="es-ES"/>
        </w:rPr>
        <w:t>, del que se decía que tenía “una voz potente, de timbre dulcísimo”</w:t>
      </w:r>
      <w:r w:rsidR="00166F97" w:rsidRPr="00166F97">
        <w:rPr>
          <w:vertAlign w:val="superscript"/>
          <w:lang w:val="es-ES"/>
        </w:rPr>
        <w:footnoteReference w:id="48"/>
      </w:r>
      <w:r w:rsidR="00452100">
        <w:rPr>
          <w:lang w:val="es-ES"/>
        </w:rPr>
        <w:t>, con tan sólo 7 años</w:t>
      </w:r>
      <w:r w:rsidR="00166F97" w:rsidRPr="00166F97">
        <w:rPr>
          <w:lang w:val="es-ES"/>
        </w:rPr>
        <w:t>.</w:t>
      </w:r>
      <w:r w:rsidR="00166F97" w:rsidRPr="00166F97">
        <w:t xml:space="preserve"> </w:t>
      </w:r>
      <w:r w:rsidR="00192E97">
        <w:t xml:space="preserve">La crítica musical recoge </w:t>
      </w:r>
      <w:r w:rsidR="00166F97" w:rsidRPr="00166F97">
        <w:t xml:space="preserve">el éxito de estos pequeños artistas, admirando </w:t>
      </w:r>
      <w:r w:rsidR="00452100">
        <w:rPr>
          <w:bCs/>
          <w:lang w:val="es-ES"/>
        </w:rPr>
        <w:t>su</w:t>
      </w:r>
      <w:r w:rsidR="00166F97" w:rsidRPr="00166F97">
        <w:rPr>
          <w:bCs/>
          <w:lang w:val="es-ES"/>
        </w:rPr>
        <w:t xml:space="preserve"> destreza y buen hacer en papeles y obras tan complejas para su edad</w:t>
      </w:r>
      <w:r w:rsidR="00166F97" w:rsidRPr="00166F97">
        <w:rPr>
          <w:bCs/>
          <w:vertAlign w:val="superscript"/>
          <w:lang w:val="es-ES"/>
        </w:rPr>
        <w:footnoteReference w:id="49"/>
      </w:r>
      <w:r w:rsidR="0059172B">
        <w:rPr>
          <w:lang w:val="es-ES"/>
        </w:rPr>
        <w:t xml:space="preserve">, </w:t>
      </w:r>
      <w:r w:rsidR="00166F97" w:rsidRPr="00166F97">
        <w:rPr>
          <w:lang w:val="es-ES"/>
        </w:rPr>
        <w:t>interpretando y actuando como si fueran adultos</w:t>
      </w:r>
      <w:r w:rsidR="0059172B">
        <w:rPr>
          <w:lang w:val="es-ES"/>
        </w:rPr>
        <w:t>. A</w:t>
      </w:r>
      <w:r w:rsidR="00452100">
        <w:rPr>
          <w:lang w:val="es-ES"/>
        </w:rPr>
        <w:t>lgunos críticos musicales señalaron que</w:t>
      </w:r>
      <w:r w:rsidR="00452100">
        <w:t xml:space="preserve"> a</w:t>
      </w:r>
      <w:r w:rsidR="00166F97" w:rsidRPr="00166F97">
        <w:t xml:space="preserve">l tratarse de voces infantiles (la edad de los cantantes no superaba los 12 años), y aunque los niños y niñas cantaban con notable afinación, la sonoridad vocal era menos lucida al perderse los registros y colores propios de las voces adultas femeninas y masculinas. </w:t>
      </w:r>
      <w:r w:rsidR="000269A2">
        <w:t xml:space="preserve">A ello se sumaba que </w:t>
      </w:r>
      <w:r w:rsidR="0020129D">
        <w:t>resultaba extraña</w:t>
      </w:r>
      <w:r w:rsidR="00166F97" w:rsidRPr="00166F97">
        <w:t xml:space="preserve"> y poco creíble la interpretación de unos personajes y una trama argumental que nad</w:t>
      </w:r>
      <w:r w:rsidR="003A619C">
        <w:t>a tenía que ver con la edad de los intérpretes</w:t>
      </w:r>
      <w:r w:rsidR="00166F97" w:rsidRPr="00166F97">
        <w:rPr>
          <w:lang w:val="es-ES"/>
        </w:rPr>
        <w:t xml:space="preserve">. </w:t>
      </w:r>
      <w:r w:rsidR="00E0037E">
        <w:rPr>
          <w:lang w:val="es-ES"/>
        </w:rPr>
        <w:t>Otros</w:t>
      </w:r>
      <w:r w:rsidR="00864FD2">
        <w:rPr>
          <w:lang w:val="es-ES"/>
        </w:rPr>
        <w:t xml:space="preserve"> rehusaban</w:t>
      </w:r>
      <w:r w:rsidR="00323544">
        <w:rPr>
          <w:lang w:val="es-ES"/>
        </w:rPr>
        <w:t xml:space="preserve"> valorar si era adecuado y lícito someter a los infantes a </w:t>
      </w:r>
      <w:r w:rsidR="00864FD2">
        <w:rPr>
          <w:lang w:val="es-ES"/>
        </w:rPr>
        <w:t>la interpretación de</w:t>
      </w:r>
      <w:r w:rsidR="00323544">
        <w:rPr>
          <w:lang w:val="es-ES"/>
        </w:rPr>
        <w:t xml:space="preserve"> un repertorio que no estaba pensado para ellos y que podía terminar dañando sus facultades vocales, introducién</w:t>
      </w:r>
      <w:r w:rsidR="00864FD2">
        <w:rPr>
          <w:lang w:val="es-ES"/>
        </w:rPr>
        <w:t>dolos en un mercado musical que, por otr</w:t>
      </w:r>
      <w:r w:rsidR="00EA147D">
        <w:rPr>
          <w:lang w:val="es-ES"/>
        </w:rPr>
        <w:t xml:space="preserve">a </w:t>
      </w:r>
      <w:r w:rsidR="00864FD2">
        <w:rPr>
          <w:lang w:val="es-ES"/>
        </w:rPr>
        <w:t xml:space="preserve">parte, </w:t>
      </w:r>
      <w:r w:rsidR="00323544">
        <w:rPr>
          <w:lang w:val="es-ES"/>
        </w:rPr>
        <w:t>no tenía por q</w:t>
      </w:r>
      <w:r w:rsidR="00864FD2">
        <w:rPr>
          <w:lang w:val="es-ES"/>
        </w:rPr>
        <w:t xml:space="preserve">ué ofrecerles, </w:t>
      </w:r>
      <w:r w:rsidR="00E0037E">
        <w:rPr>
          <w:lang w:val="es-ES"/>
        </w:rPr>
        <w:t>n</w:t>
      </w:r>
      <w:r w:rsidR="00864FD2">
        <w:rPr>
          <w:lang w:val="es-ES"/>
        </w:rPr>
        <w:t>ecesariamente</w:t>
      </w:r>
      <w:r w:rsidR="00323544">
        <w:rPr>
          <w:lang w:val="es-ES"/>
        </w:rPr>
        <w:t xml:space="preserve"> un porvenir en el mundo artístico</w:t>
      </w:r>
      <w:r w:rsidR="00ED128D">
        <w:rPr>
          <w:rStyle w:val="Refdenotaalpie"/>
          <w:lang w:val="es-ES"/>
        </w:rPr>
        <w:footnoteReference w:id="50"/>
      </w:r>
      <w:r w:rsidR="00323544">
        <w:rPr>
          <w:lang w:val="es-ES"/>
        </w:rPr>
        <w:t xml:space="preserve">. </w:t>
      </w:r>
      <w:r w:rsidR="00413414">
        <w:rPr>
          <w:lang w:val="es-ES"/>
        </w:rPr>
        <w:t>El literato</w:t>
      </w:r>
      <w:r w:rsidR="00EE38B5">
        <w:rPr>
          <w:lang w:val="es-ES"/>
        </w:rPr>
        <w:t xml:space="preserve"> y periodista</w:t>
      </w:r>
      <w:r w:rsidR="00413414">
        <w:rPr>
          <w:lang w:val="es-ES"/>
        </w:rPr>
        <w:t xml:space="preserve"> </w:t>
      </w:r>
      <w:r w:rsidR="00166F97" w:rsidRPr="00166F97">
        <w:rPr>
          <w:lang w:val="es-ES"/>
        </w:rPr>
        <w:t>Manuel Ossorio y Bernard</w:t>
      </w:r>
      <w:r w:rsidR="00166F97" w:rsidRPr="00166F97">
        <w:rPr>
          <w:vertAlign w:val="superscript"/>
          <w:lang w:val="es-ES"/>
        </w:rPr>
        <w:footnoteReference w:id="51"/>
      </w:r>
      <w:r w:rsidR="00413414">
        <w:rPr>
          <w:lang w:val="es-ES"/>
        </w:rPr>
        <w:t xml:space="preserve">, </w:t>
      </w:r>
      <w:r w:rsidR="00EE38B5">
        <w:rPr>
          <w:lang w:val="es-ES"/>
        </w:rPr>
        <w:t>muy vinculado a</w:t>
      </w:r>
      <w:r w:rsidR="00EF36F5">
        <w:rPr>
          <w:lang w:val="es-ES"/>
        </w:rPr>
        <w:t>l mundo infantil para el que escribió comedias, cuadros dramá</w:t>
      </w:r>
      <w:r w:rsidR="004423B5">
        <w:rPr>
          <w:lang w:val="es-ES"/>
        </w:rPr>
        <w:t>ticos y zarzuelas (</w:t>
      </w:r>
      <w:r w:rsidR="00EF36F5">
        <w:rPr>
          <w:lang w:val="es-ES"/>
        </w:rPr>
        <w:t>cuya temática oscila entre los tópicos moralizadores, los cuadros de costumbres y los</w:t>
      </w:r>
      <w:r w:rsidR="000A72CA">
        <w:rPr>
          <w:lang w:val="es-ES"/>
        </w:rPr>
        <w:t xml:space="preserve"> clásicos del ciclo de Navidad</w:t>
      </w:r>
      <w:r w:rsidR="004423B5">
        <w:rPr>
          <w:lang w:val="es-ES"/>
        </w:rPr>
        <w:t>),</w:t>
      </w:r>
      <w:r w:rsidR="00373277">
        <w:rPr>
          <w:lang w:val="es-ES"/>
        </w:rPr>
        <w:t xml:space="preserve"> </w:t>
      </w:r>
      <w:r w:rsidR="00EF36F5">
        <w:rPr>
          <w:lang w:val="es-ES"/>
        </w:rPr>
        <w:t>r</w:t>
      </w:r>
      <w:r w:rsidR="00166F97" w:rsidRPr="00166F97">
        <w:rPr>
          <w:lang w:val="es-ES"/>
        </w:rPr>
        <w:t xml:space="preserve">econocía que el mérito artístico de estos pequeños era realmente muy elevado, pero al mismo tiempo se lamentaba del tipo de vida </w:t>
      </w:r>
      <w:r w:rsidR="00B11788">
        <w:rPr>
          <w:lang w:val="es-ES"/>
        </w:rPr>
        <w:t>impropio de su edad</w:t>
      </w:r>
      <w:r w:rsidR="00B11788" w:rsidRPr="00166F97">
        <w:rPr>
          <w:lang w:val="es-ES"/>
        </w:rPr>
        <w:t xml:space="preserve"> </w:t>
      </w:r>
      <w:r w:rsidR="00166F97" w:rsidRPr="00166F97">
        <w:rPr>
          <w:lang w:val="es-ES"/>
        </w:rPr>
        <w:t>que experimentaban lo</w:t>
      </w:r>
      <w:r w:rsidR="00B11788">
        <w:rPr>
          <w:lang w:val="es-ES"/>
        </w:rPr>
        <w:t>s infantes</w:t>
      </w:r>
      <w:r w:rsidR="00895D0F" w:rsidRPr="00895D0F">
        <w:rPr>
          <w:iCs/>
          <w:lang w:val="es-ES"/>
        </w:rPr>
        <w:t>:</w:t>
      </w:r>
      <w:r w:rsidR="00166F97" w:rsidRPr="00166F97">
        <w:rPr>
          <w:iCs/>
          <w:lang w:val="es-ES"/>
        </w:rPr>
        <w:t xml:space="preserve"> </w:t>
      </w:r>
    </w:p>
    <w:p w:rsidR="00895D0F" w:rsidRPr="00131922" w:rsidRDefault="00895D0F" w:rsidP="00895D0F">
      <w:pPr>
        <w:pStyle w:val="Cita"/>
        <w:rPr>
          <w:lang w:val="es-ES"/>
        </w:rPr>
      </w:pPr>
      <w:r w:rsidRPr="00131922">
        <w:rPr>
          <w:lang w:val="es-ES"/>
        </w:rPr>
        <w:t xml:space="preserve">Deploro y lamento una vez más, que las tiernas criaturas, privadas de cuanto es en su edad condición esencial de vida y de desarrollo, </w:t>
      </w:r>
      <w:r w:rsidRPr="00131922">
        <w:rPr>
          <w:bCs/>
          <w:lang w:val="es-ES"/>
        </w:rPr>
        <w:t>se vean sujetas á una especulación</w:t>
      </w:r>
      <w:r w:rsidRPr="00131922">
        <w:rPr>
          <w:lang w:val="es-ES"/>
        </w:rPr>
        <w:t xml:space="preserve">, pasando sus días entre lecciones, papeles y ensayos, procurando imitar pasiones y acaso vicios de que una dolorosa intuición les da cuenta, </w:t>
      </w:r>
      <w:r w:rsidRPr="00131922">
        <w:rPr>
          <w:bCs/>
          <w:lang w:val="es-ES"/>
        </w:rPr>
        <w:t>sufriendo las penalidades del vestuario y las emociones de la escena, acostándose tarde</w:t>
      </w:r>
      <w:r w:rsidRPr="00131922">
        <w:rPr>
          <w:lang w:val="es-ES"/>
        </w:rPr>
        <w:t xml:space="preserve">, recorriendo el territorio como una caravana y viendo </w:t>
      </w:r>
      <w:r w:rsidRPr="00131922">
        <w:rPr>
          <w:bCs/>
          <w:lang w:val="es-ES"/>
        </w:rPr>
        <w:t>limitado su horizonte y cerrado su porvenir entre las cajas de un teatro.</w:t>
      </w:r>
      <w:r w:rsidRPr="00131922">
        <w:rPr>
          <w:lang w:val="es-ES"/>
        </w:rPr>
        <w:t xml:space="preserve"> En este punto, mi opinión es inmutable, y tengo la seguridad de que en ella me acompañan todas las personas de sano juicio y recta intención. </w:t>
      </w:r>
    </w:p>
    <w:p w:rsidR="00131922" w:rsidRDefault="00895D0F" w:rsidP="00864FD2">
      <w:pPr>
        <w:pStyle w:val="Cita"/>
        <w:rPr>
          <w:lang w:val="es-ES"/>
        </w:rPr>
      </w:pPr>
      <w:r w:rsidRPr="00131922">
        <w:rPr>
          <w:lang w:val="es-ES"/>
        </w:rPr>
        <w:t xml:space="preserve">Ahora bien; si prescindiendo, y es mucho prescindir, de estas líneas generales, se me pregunta la opinión que, </w:t>
      </w:r>
      <w:r w:rsidRPr="00131922">
        <w:rPr>
          <w:bCs/>
          <w:lang w:val="es-ES"/>
        </w:rPr>
        <w:t>bajo el punto de vista artístico</w:t>
      </w:r>
      <w:r w:rsidRPr="00131922">
        <w:rPr>
          <w:lang w:val="es-ES"/>
        </w:rPr>
        <w:t xml:space="preserve">, me merece la compañía infantil, diré, con la misma franqueza y buena fe, que conceptúo </w:t>
      </w:r>
      <w:r w:rsidRPr="00131922">
        <w:rPr>
          <w:bCs/>
          <w:lang w:val="es-ES"/>
        </w:rPr>
        <w:t>verdaderamente prodigioso el conjunto de la compañía</w:t>
      </w:r>
      <w:r w:rsidRPr="00131922">
        <w:rPr>
          <w:lang w:val="es-ES"/>
        </w:rPr>
        <w:t>; que algunas de las primeras partes tienen aptitudes grandísimas, y que ya quisieran muchos de los actores y actrices de los principales pales teatros, decir y, sobre todo sentir, como dicen y como sienten los infantiles actores</w:t>
      </w:r>
      <w:r w:rsidRPr="00131922">
        <w:rPr>
          <w:rStyle w:val="Refdenotaalpie"/>
          <w:lang w:val="es-ES"/>
        </w:rPr>
        <w:footnoteReference w:id="52"/>
      </w:r>
      <w:r w:rsidRPr="00131922">
        <w:rPr>
          <w:lang w:val="es-ES"/>
        </w:rPr>
        <w:t xml:space="preserve">. </w:t>
      </w:r>
    </w:p>
    <w:p w:rsidR="00864FD2" w:rsidRPr="00864FD2" w:rsidRDefault="00864FD2" w:rsidP="00864FD2"/>
    <w:p w:rsidR="00166F97" w:rsidRPr="00166F97" w:rsidRDefault="008B4366" w:rsidP="00166F97">
      <w:pPr>
        <w:tabs>
          <w:tab w:val="left" w:pos="7628"/>
        </w:tabs>
        <w:rPr>
          <w:lang w:val="es-ES"/>
        </w:rPr>
      </w:pPr>
      <w:r>
        <w:rPr>
          <w:iCs/>
          <w:lang w:val="es-ES"/>
        </w:rPr>
        <w:t xml:space="preserve">En otros casos, </w:t>
      </w:r>
      <w:r>
        <w:rPr>
          <w:lang w:val="es-ES"/>
        </w:rPr>
        <w:t>l</w:t>
      </w:r>
      <w:r w:rsidR="00E6713F">
        <w:rPr>
          <w:lang w:val="es-ES"/>
        </w:rPr>
        <w:t xml:space="preserve">os críticos musicales opinaban que estos </w:t>
      </w:r>
      <w:r w:rsidR="00166F97" w:rsidRPr="00166F97">
        <w:rPr>
          <w:lang w:val="es-ES"/>
        </w:rPr>
        <w:t>espectáculos</w:t>
      </w:r>
      <w:r w:rsidR="00E6713F">
        <w:rPr>
          <w:lang w:val="es-ES"/>
        </w:rPr>
        <w:t xml:space="preserve"> se convertían en </w:t>
      </w:r>
      <w:r w:rsidR="00FA359B">
        <w:rPr>
          <w:lang w:val="es-ES"/>
        </w:rPr>
        <w:t xml:space="preserve">un </w:t>
      </w:r>
      <w:r w:rsidR="00E6713F">
        <w:rPr>
          <w:lang w:val="es-ES"/>
        </w:rPr>
        <w:t>tipo de explotación laboral</w:t>
      </w:r>
      <w:r w:rsidR="00166F97" w:rsidRPr="00166F97">
        <w:rPr>
          <w:lang w:val="es-ES"/>
        </w:rPr>
        <w:t xml:space="preserve">, </w:t>
      </w:r>
      <w:r w:rsidR="00E6713F">
        <w:rPr>
          <w:lang w:val="es-ES"/>
        </w:rPr>
        <w:t>acusando a los progenitores de comerciar  con sus hijos</w:t>
      </w:r>
      <w:r w:rsidR="00166F97" w:rsidRPr="00166F97">
        <w:rPr>
          <w:vertAlign w:val="superscript"/>
          <w:lang w:val="es-ES"/>
        </w:rPr>
        <w:footnoteReference w:id="53"/>
      </w:r>
      <w:r w:rsidR="00166F97" w:rsidRPr="00166F97">
        <w:rPr>
          <w:lang w:val="es-ES"/>
        </w:rPr>
        <w:t xml:space="preserve">. </w:t>
      </w:r>
      <w:r w:rsidR="003C7157">
        <w:rPr>
          <w:lang w:val="es-ES"/>
        </w:rPr>
        <w:t>Inevitablemente sobreviene la reflexión acerca de la procedencia social de estos infantes y cómo y cuándo llegan a formar parte de esta compañía. Teniendo en cuenta la situación económica del país,</w:t>
      </w:r>
      <w:r w:rsidR="00E0037E">
        <w:rPr>
          <w:lang w:val="es-ES"/>
        </w:rPr>
        <w:t xml:space="preserve"> lo más probable es que se trata</w:t>
      </w:r>
      <w:r w:rsidR="00FA359B">
        <w:rPr>
          <w:lang w:val="es-ES"/>
        </w:rPr>
        <w:t>se</w:t>
      </w:r>
      <w:r w:rsidR="003C7157">
        <w:rPr>
          <w:lang w:val="es-ES"/>
        </w:rPr>
        <w:t xml:space="preserve"> de niños de clases sociales bajas, que contribuían con su trabajo en estos espectáculos a la economía familiar, </w:t>
      </w:r>
      <w:r w:rsidR="00EC2A6D">
        <w:rPr>
          <w:lang w:val="es-ES"/>
        </w:rPr>
        <w:t xml:space="preserve">manteniéndose así </w:t>
      </w:r>
      <w:r w:rsidR="003C7157">
        <w:rPr>
          <w:lang w:val="es-ES"/>
        </w:rPr>
        <w:t xml:space="preserve">como parte </w:t>
      </w:r>
      <w:r w:rsidR="00F44C1B">
        <w:rPr>
          <w:lang w:val="es-ES"/>
        </w:rPr>
        <w:t>del elenco de esta compañía año tras año</w:t>
      </w:r>
      <w:r w:rsidR="00C54BDF">
        <w:rPr>
          <w:lang w:val="es-ES"/>
        </w:rPr>
        <w:t>.</w:t>
      </w:r>
    </w:p>
    <w:p w:rsidR="00166F97" w:rsidRPr="00857DFB" w:rsidRDefault="00857DFB" w:rsidP="00166F97">
      <w:pPr>
        <w:tabs>
          <w:tab w:val="left" w:pos="7628"/>
        </w:tabs>
        <w:rPr>
          <w:b/>
          <w:lang w:val="es-ES"/>
        </w:rPr>
      </w:pPr>
      <w:r>
        <w:rPr>
          <w:b/>
          <w:lang w:val="es-ES"/>
        </w:rPr>
        <w:t>Conclusiones</w:t>
      </w:r>
    </w:p>
    <w:p w:rsidR="00152EEB" w:rsidRDefault="005E1CDB" w:rsidP="00166F97">
      <w:pPr>
        <w:tabs>
          <w:tab w:val="left" w:pos="7628"/>
        </w:tabs>
        <w:rPr>
          <w:lang w:val="es-ES"/>
        </w:rPr>
      </w:pPr>
      <w:r>
        <w:rPr>
          <w:lang w:val="es-ES"/>
        </w:rPr>
        <w:t>La existencia de compañías teatrales infantiles fue una realidad en la segunda mitad del s. XIX</w:t>
      </w:r>
      <w:r w:rsidR="00FA4F6D">
        <w:rPr>
          <w:lang w:val="es-ES"/>
        </w:rPr>
        <w:t>. Especialmente llamativa es la compañía infantil de zarzuela de Juan Bosch, teniendo en cuenta el alto grad</w:t>
      </w:r>
      <w:r w:rsidR="00941483">
        <w:rPr>
          <w:lang w:val="es-ES"/>
        </w:rPr>
        <w:t>o de especialización que requería</w:t>
      </w:r>
      <w:r w:rsidR="00FA4F6D">
        <w:rPr>
          <w:lang w:val="es-ES"/>
        </w:rPr>
        <w:t xml:space="preserve"> la interpretación del repertorio puesto en escena</w:t>
      </w:r>
      <w:r w:rsidR="00C40664">
        <w:rPr>
          <w:lang w:val="es-ES"/>
        </w:rPr>
        <w:t xml:space="preserve"> por ella</w:t>
      </w:r>
      <w:r w:rsidR="00FA4F6D">
        <w:rPr>
          <w:lang w:val="es-ES"/>
        </w:rPr>
        <w:t xml:space="preserve">. </w:t>
      </w:r>
      <w:r w:rsidR="00DE7EB9">
        <w:rPr>
          <w:lang w:val="es-ES"/>
        </w:rPr>
        <w:t>Conviene recordar que la educación musical en este momento está circunscrita</w:t>
      </w:r>
      <w:r w:rsidR="006B1ED6">
        <w:rPr>
          <w:lang w:val="es-ES"/>
        </w:rPr>
        <w:t>, fundamentalmente,</w:t>
      </w:r>
      <w:r w:rsidR="00DE7EB9">
        <w:rPr>
          <w:lang w:val="es-ES"/>
        </w:rPr>
        <w:t xml:space="preserve"> al conservatorio de Madrid y a las instituciones educ</w:t>
      </w:r>
      <w:r w:rsidR="006B1ED6">
        <w:rPr>
          <w:lang w:val="es-ES"/>
        </w:rPr>
        <w:t xml:space="preserve">ativas privadas (asociaciones, </w:t>
      </w:r>
      <w:r w:rsidR="00DE7EB9">
        <w:rPr>
          <w:lang w:val="es-ES"/>
        </w:rPr>
        <w:t>academias</w:t>
      </w:r>
      <w:r w:rsidR="006B1ED6">
        <w:rPr>
          <w:lang w:val="es-ES"/>
        </w:rPr>
        <w:t xml:space="preserve"> y órdenes y congregaciones religiosas</w:t>
      </w:r>
      <w:r w:rsidR="00DE7EB9">
        <w:rPr>
          <w:lang w:val="es-ES"/>
        </w:rPr>
        <w:t>), y no es una educación generalizada, sino al alcance de unos pocos</w:t>
      </w:r>
      <w:r w:rsidR="00EB7283">
        <w:rPr>
          <w:lang w:val="es-ES"/>
        </w:rPr>
        <w:t xml:space="preserve"> afortunados (al igual que lo es el acceso al aprendizaje de la lectura y la escritura). </w:t>
      </w:r>
      <w:r w:rsidR="000F47E2">
        <w:rPr>
          <w:lang w:val="es-ES"/>
        </w:rPr>
        <w:t>L</w:t>
      </w:r>
      <w:r w:rsidR="006B1ED6">
        <w:rPr>
          <w:lang w:val="es-ES"/>
        </w:rPr>
        <w:t xml:space="preserve">os miembros de </w:t>
      </w:r>
      <w:r w:rsidR="009479B4">
        <w:rPr>
          <w:lang w:val="es-ES"/>
        </w:rPr>
        <w:t xml:space="preserve">la </w:t>
      </w:r>
      <w:r w:rsidR="006B1ED6">
        <w:rPr>
          <w:lang w:val="es-ES"/>
        </w:rPr>
        <w:t>compañía</w:t>
      </w:r>
      <w:r w:rsidR="009479B4">
        <w:rPr>
          <w:lang w:val="es-ES"/>
        </w:rPr>
        <w:t xml:space="preserve"> de Luis Blanc, pero especialmente los de la Compañía Infantil de Zarzuelas de Juan Bosch, </w:t>
      </w:r>
      <w:r w:rsidR="006B1ED6">
        <w:rPr>
          <w:lang w:val="es-ES"/>
        </w:rPr>
        <w:t xml:space="preserve">son niños de poca edad </w:t>
      </w:r>
      <w:r w:rsidR="009479B4">
        <w:rPr>
          <w:lang w:val="es-ES"/>
        </w:rPr>
        <w:t>cuyos conocimientos musicales seguramente serían esca</w:t>
      </w:r>
      <w:r w:rsidR="000F47E2">
        <w:rPr>
          <w:lang w:val="es-ES"/>
        </w:rPr>
        <w:t>sos o nulos, po</w:t>
      </w:r>
      <w:r w:rsidR="009479B4">
        <w:rPr>
          <w:lang w:val="es-ES"/>
        </w:rPr>
        <w:t>r lo que estas compañías</w:t>
      </w:r>
      <w:r w:rsidR="008E48DE">
        <w:rPr>
          <w:lang w:val="es-ES"/>
        </w:rPr>
        <w:t xml:space="preserve"> se convirtieron en </w:t>
      </w:r>
      <w:r w:rsidR="00716C85">
        <w:rPr>
          <w:lang w:val="es-ES"/>
        </w:rPr>
        <w:t>instituciones educativas musicales</w:t>
      </w:r>
      <w:r w:rsidR="00CA040D">
        <w:rPr>
          <w:lang w:val="es-ES"/>
        </w:rPr>
        <w:t xml:space="preserve"> además de un entorno laboral más </w:t>
      </w:r>
      <w:r w:rsidR="000F47E2">
        <w:rPr>
          <w:lang w:val="es-ES"/>
        </w:rPr>
        <w:t xml:space="preserve">para los infantes. </w:t>
      </w:r>
    </w:p>
    <w:p w:rsidR="005333C0" w:rsidRDefault="00605D78" w:rsidP="00166F97">
      <w:pPr>
        <w:tabs>
          <w:tab w:val="left" w:pos="7628"/>
        </w:tabs>
        <w:rPr>
          <w:lang w:val="es-ES"/>
        </w:rPr>
      </w:pPr>
      <w:r>
        <w:rPr>
          <w:lang w:val="es-ES"/>
        </w:rPr>
        <w:t>Por otra parte,</w:t>
      </w:r>
      <w:r w:rsidR="00152EEB">
        <w:rPr>
          <w:lang w:val="es-ES"/>
        </w:rPr>
        <w:t xml:space="preserve"> es en esta época cuando comienza a desarrollarse una preocupación por </w:t>
      </w:r>
      <w:r w:rsidR="008226C1">
        <w:rPr>
          <w:lang w:val="es-ES"/>
        </w:rPr>
        <w:t>las condiciones sociales y laborales que los niños atraviesan</w:t>
      </w:r>
      <w:r w:rsidR="0057725D">
        <w:rPr>
          <w:lang w:val="es-ES"/>
        </w:rPr>
        <w:t xml:space="preserve"> durante su infancia en España. La insuficiencia del salario pagado al cabeza de familia era una</w:t>
      </w:r>
      <w:r w:rsidR="00F0668F">
        <w:rPr>
          <w:lang w:val="es-ES"/>
        </w:rPr>
        <w:t xml:space="preserve"> cruda</w:t>
      </w:r>
      <w:r w:rsidR="0057725D">
        <w:rPr>
          <w:lang w:val="es-ES"/>
        </w:rPr>
        <w:t xml:space="preserve"> realidad, y una de las opciones par</w:t>
      </w:r>
      <w:r w:rsidR="00EA147D">
        <w:rPr>
          <w:lang w:val="es-ES"/>
        </w:rPr>
        <w:t>a</w:t>
      </w:r>
      <w:r w:rsidR="00F0668F">
        <w:rPr>
          <w:lang w:val="es-ES"/>
        </w:rPr>
        <w:t xml:space="preserve"> la subsistencia de la unidad familiar </w:t>
      </w:r>
      <w:r w:rsidR="0057725D">
        <w:rPr>
          <w:lang w:val="es-ES"/>
        </w:rPr>
        <w:t>era emplear a los niños en fábricas y empresas como aprendices</w:t>
      </w:r>
      <w:r w:rsidR="00F0668F">
        <w:rPr>
          <w:lang w:val="es-ES"/>
        </w:rPr>
        <w:t>, aprovechando la demanda de mano de obra que suponía la industrialización y el sistema de aprendizaje y cualificación todavía vigente, basado en el aprendizaje experiencia</w:t>
      </w:r>
      <w:r w:rsidR="00811201">
        <w:rPr>
          <w:lang w:val="es-ES"/>
        </w:rPr>
        <w:t>l</w:t>
      </w:r>
      <w:r w:rsidR="001A43B9">
        <w:rPr>
          <w:rStyle w:val="Refdenotaalpie"/>
          <w:lang w:val="es-ES"/>
        </w:rPr>
        <w:footnoteReference w:id="54"/>
      </w:r>
      <w:r w:rsidR="00F0668F">
        <w:rPr>
          <w:lang w:val="es-ES"/>
        </w:rPr>
        <w:t xml:space="preserve">. </w:t>
      </w:r>
      <w:r w:rsidR="0057725D">
        <w:rPr>
          <w:lang w:val="es-ES"/>
        </w:rPr>
        <w:t>S</w:t>
      </w:r>
      <w:r w:rsidR="008226C1">
        <w:rPr>
          <w:lang w:val="es-ES"/>
        </w:rPr>
        <w:t xml:space="preserve">e comprenden </w:t>
      </w:r>
      <w:r w:rsidR="0057725D">
        <w:rPr>
          <w:lang w:val="es-ES"/>
        </w:rPr>
        <w:t xml:space="preserve">así </w:t>
      </w:r>
      <w:r w:rsidR="008226C1">
        <w:rPr>
          <w:lang w:val="es-ES"/>
        </w:rPr>
        <w:t>las reticencias expresadas por los críticos musicales en relación a la actividad desempeñada por la compañí</w:t>
      </w:r>
      <w:r>
        <w:rPr>
          <w:lang w:val="es-ES"/>
        </w:rPr>
        <w:t>a infantil de Juan Bosch, especialmente si tenemos en cuenta la existencia de</w:t>
      </w:r>
      <w:r w:rsidR="00166F97" w:rsidRPr="00166F97">
        <w:rPr>
          <w:lang w:val="es-ES"/>
        </w:rPr>
        <w:t xml:space="preserve"> un marco legislativo vigente que regulaba el trabajo infantil. La primera </w:t>
      </w:r>
      <w:r>
        <w:rPr>
          <w:lang w:val="es-ES"/>
        </w:rPr>
        <w:t>Ley del</w:t>
      </w:r>
      <w:r w:rsidR="00166F97" w:rsidRPr="00166F97">
        <w:rPr>
          <w:lang w:val="es-ES"/>
        </w:rPr>
        <w:t xml:space="preserve"> 24 de julio de</w:t>
      </w:r>
      <w:r>
        <w:rPr>
          <w:lang w:val="es-ES"/>
        </w:rPr>
        <w:t xml:space="preserve"> 1873</w:t>
      </w:r>
      <w:r w:rsidR="002A77DA">
        <w:rPr>
          <w:lang w:val="es-ES"/>
        </w:rPr>
        <w:t xml:space="preserve"> </w:t>
      </w:r>
      <w:r>
        <w:rPr>
          <w:lang w:val="es-ES"/>
        </w:rPr>
        <w:t>f</w:t>
      </w:r>
      <w:r w:rsidR="00166F97" w:rsidRPr="00166F97">
        <w:rPr>
          <w:lang w:val="es-ES"/>
        </w:rPr>
        <w:t xml:space="preserve">ijaba </w:t>
      </w:r>
      <w:r w:rsidR="002A77DA">
        <w:rPr>
          <w:lang w:val="es-ES"/>
        </w:rPr>
        <w:t xml:space="preserve">una </w:t>
      </w:r>
      <w:r w:rsidR="00166F97" w:rsidRPr="00166F97">
        <w:t xml:space="preserve">jornada máxima de trabajo </w:t>
      </w:r>
      <w:r w:rsidR="002A77DA">
        <w:t>de 5 horas para los niños menores 10 años, y la prohibición expresa de trabajar de noche (a partir de</w:t>
      </w:r>
      <w:r w:rsidR="005D06DA">
        <w:t xml:space="preserve"> las ocho y media de la tarde)</w:t>
      </w:r>
      <w:r w:rsidR="00C864CB">
        <w:rPr>
          <w:rStyle w:val="Refdenotaalpie"/>
        </w:rPr>
        <w:footnoteReference w:id="55"/>
      </w:r>
      <w:r w:rsidR="005D06DA">
        <w:t>, condiciones ampliamente ignoradas por ambas compañías, pero especialmente por la dirigida por Bosch, puesto que habitualmente desa</w:t>
      </w:r>
      <w:r w:rsidR="00674E7A">
        <w:t xml:space="preserve">rrollaba sus funciones precisamente a partir de la hora citada. </w:t>
      </w:r>
      <w:r w:rsidR="00DA27B5">
        <w:t>Años después, e</w:t>
      </w:r>
      <w:r w:rsidR="00166F97" w:rsidRPr="00166F97">
        <w:rPr>
          <w:lang w:val="es-ES"/>
        </w:rPr>
        <w:t>l 28 de juli</w:t>
      </w:r>
      <w:r w:rsidR="00DA27B5">
        <w:rPr>
          <w:lang w:val="es-ES"/>
        </w:rPr>
        <w:t xml:space="preserve">o de 1878 se promulgó otra ley </w:t>
      </w:r>
      <w:r w:rsidR="00166F97" w:rsidRPr="00166F97">
        <w:rPr>
          <w:lang w:val="es-ES"/>
        </w:rPr>
        <w:t>que prohibía a los menores de 16 años ejercer profesiones vinculadas con los espectáculos públicos</w:t>
      </w:r>
      <w:r w:rsidR="00706653">
        <w:rPr>
          <w:lang w:val="es-ES"/>
        </w:rPr>
        <w:t xml:space="preserve"> (especialmente, los circenses)</w:t>
      </w:r>
      <w:r w:rsidR="00166F97" w:rsidRPr="00166F97">
        <w:rPr>
          <w:lang w:val="es-ES"/>
        </w:rPr>
        <w:t>. La</w:t>
      </w:r>
      <w:r w:rsidR="00706653">
        <w:rPr>
          <w:lang w:val="es-ES"/>
        </w:rPr>
        <w:t xml:space="preserve"> ley contemplaba sancionar</w:t>
      </w:r>
      <w:r w:rsidR="00166F97" w:rsidRPr="00166F97">
        <w:rPr>
          <w:lang w:val="es-ES"/>
        </w:rPr>
        <w:t xml:space="preserve"> a los padres que entregasen a sus hijos a este tipo de trabajos con la p</w:t>
      </w:r>
      <w:r w:rsidR="002E3289">
        <w:rPr>
          <w:lang w:val="es-ES"/>
        </w:rPr>
        <w:t>rivación de la patria potestad, y obligaba a acreditar de forma legal la procedencia y filiació</w:t>
      </w:r>
      <w:r w:rsidR="002B6B2A">
        <w:rPr>
          <w:lang w:val="es-ES"/>
        </w:rPr>
        <w:t>n de los niños empleados</w:t>
      </w:r>
      <w:r w:rsidR="002F55FF">
        <w:rPr>
          <w:rStyle w:val="Refdenotaalpie"/>
          <w:lang w:val="es-ES"/>
        </w:rPr>
        <w:footnoteReference w:id="56"/>
      </w:r>
      <w:r w:rsidR="002B6B2A">
        <w:rPr>
          <w:lang w:val="es-ES"/>
        </w:rPr>
        <w:t xml:space="preserve">, lo que obligó a Luis Blanc </w:t>
      </w:r>
      <w:r w:rsidR="00811201">
        <w:rPr>
          <w:lang w:val="es-ES"/>
        </w:rPr>
        <w:t>-y suponemos</w:t>
      </w:r>
      <w:r w:rsidR="005333C0">
        <w:rPr>
          <w:lang w:val="es-ES"/>
        </w:rPr>
        <w:t xml:space="preserve"> que a Bosch también, aunque </w:t>
      </w:r>
      <w:r w:rsidR="00811201">
        <w:rPr>
          <w:lang w:val="es-ES"/>
        </w:rPr>
        <w:t xml:space="preserve">no se conservan datos en prensa sobre este tema- </w:t>
      </w:r>
      <w:r w:rsidR="002B6B2A">
        <w:rPr>
          <w:lang w:val="es-ES"/>
        </w:rPr>
        <w:t>a obtener las correspondientes autorizaciones paternas para poder trabajar con su compañía infantil sin ser penalizado. No obstante, esta ley también fue incumplida en ambos casos</w:t>
      </w:r>
      <w:r w:rsidR="00166F97" w:rsidRPr="00166F97">
        <w:rPr>
          <w:lang w:val="es-ES"/>
        </w:rPr>
        <w:t xml:space="preserve">. </w:t>
      </w:r>
    </w:p>
    <w:p w:rsidR="00BA05EC" w:rsidRDefault="00166F97" w:rsidP="00967348">
      <w:pPr>
        <w:tabs>
          <w:tab w:val="left" w:pos="7628"/>
        </w:tabs>
      </w:pPr>
      <w:r w:rsidRPr="00166F97">
        <w:rPr>
          <w:lang w:val="es-ES"/>
        </w:rPr>
        <w:t>Por último, tampoco hay que olvidar que la segunda mitad del siglo XIX, y sobre todo a partir de la Restauración, se expande la actividad de los krauso-institucionistas</w:t>
      </w:r>
      <w:r w:rsidR="00AF5FD0">
        <w:t xml:space="preserve"> (que también apoyaba</w:t>
      </w:r>
      <w:r w:rsidR="0058601F">
        <w:t>n</w:t>
      </w:r>
      <w:r w:rsidR="00AF5FD0">
        <w:t xml:space="preserve"> el teatro como un medio para desarrollar la educación estética)</w:t>
      </w:r>
      <w:r w:rsidRPr="00166F97">
        <w:rPr>
          <w:lang w:val="es-ES"/>
        </w:rPr>
        <w:t>, aumenta el interés por educar al pueblo como medio de regeneración y la defensa de la educación en la infancia, se expanden las escuelas por todo el país y se van incorporando las nuevas pedagogías europeas que abogan por respetar la infancia y ofrecer una educación por y para el niño, por lo que se comprende que los críticos del momento comiencen a ver como inapropiado y negativo el trabajo</w:t>
      </w:r>
      <w:r w:rsidR="005333C0">
        <w:rPr>
          <w:lang w:val="es-ES"/>
        </w:rPr>
        <w:t xml:space="preserve"> infantil en estas </w:t>
      </w:r>
      <w:r w:rsidRPr="00166F97">
        <w:rPr>
          <w:lang w:val="es-ES"/>
        </w:rPr>
        <w:t>compañías líricas. El panorama cambia</w:t>
      </w:r>
      <w:r w:rsidR="00105069">
        <w:rPr>
          <w:lang w:val="es-ES"/>
        </w:rPr>
        <w:t>rá</w:t>
      </w:r>
      <w:r w:rsidRPr="00166F97">
        <w:rPr>
          <w:lang w:val="es-ES"/>
        </w:rPr>
        <w:t xml:space="preserve"> completamente durante el primer tercio del s. XX, con la llegada de la Ley de la Protección a la Infancia, el afianzamiento de estas nuevas pedagogías y el interés renovado de utilizar la música como herramienta para la regeneración del pueblo, apareciendo multitud de zarzuelas de alto contenido moral, y muchas con un alto contenido cristiano, como las de Joaquín Taboada</w:t>
      </w:r>
      <w:r w:rsidR="00105069">
        <w:rPr>
          <w:lang w:val="es-ES"/>
        </w:rPr>
        <w:t xml:space="preserve">, reflejo probable de </w:t>
      </w:r>
      <w:r w:rsidR="00BA05EC">
        <w:t>la actividad desarrollada en las Escuelas Pías (a partir de 1874) y por los Salesi</w:t>
      </w:r>
      <w:r w:rsidR="00105069">
        <w:t xml:space="preserve">anos (desde la década de 1880), puesto que </w:t>
      </w:r>
      <w:r w:rsidR="00BA05EC">
        <w:t>consideraban que la música contribuía no sólo al desarrollo de la disciplina, sino también de la moralidad</w:t>
      </w:r>
      <w:r w:rsidR="0058601F">
        <w:t>.</w:t>
      </w:r>
    </w:p>
    <w:p w:rsidR="006E0B87" w:rsidRDefault="006E0B87" w:rsidP="00967348">
      <w:pPr>
        <w:tabs>
          <w:tab w:val="left" w:pos="7628"/>
        </w:tabs>
      </w:pPr>
    </w:p>
    <w:p w:rsidR="006E0B87" w:rsidRDefault="006E0B87" w:rsidP="00967348">
      <w:pPr>
        <w:tabs>
          <w:tab w:val="left" w:pos="7628"/>
        </w:tabs>
      </w:pPr>
    </w:p>
    <w:p w:rsidR="006E0B87" w:rsidRDefault="006E0B87" w:rsidP="00967348">
      <w:pPr>
        <w:tabs>
          <w:tab w:val="left" w:pos="7628"/>
        </w:tabs>
      </w:pPr>
    </w:p>
    <w:p w:rsidR="006E0B87" w:rsidRDefault="006E0B87" w:rsidP="00967348">
      <w:pPr>
        <w:tabs>
          <w:tab w:val="left" w:pos="7628"/>
        </w:tabs>
      </w:pPr>
    </w:p>
    <w:p w:rsidR="006E0B87" w:rsidRDefault="006E0B87" w:rsidP="00967348">
      <w:pPr>
        <w:tabs>
          <w:tab w:val="left" w:pos="7628"/>
        </w:tabs>
      </w:pPr>
    </w:p>
    <w:p w:rsidR="001E55EC" w:rsidRDefault="001E55EC" w:rsidP="00967348">
      <w:pPr>
        <w:tabs>
          <w:tab w:val="left" w:pos="7628"/>
        </w:tabs>
      </w:pPr>
    </w:p>
    <w:p w:rsidR="001E55EC" w:rsidRDefault="001E55EC" w:rsidP="00967348">
      <w:pPr>
        <w:tabs>
          <w:tab w:val="left" w:pos="7628"/>
        </w:tabs>
      </w:pPr>
    </w:p>
    <w:p w:rsidR="001E55EC" w:rsidRDefault="001E55EC" w:rsidP="00967348">
      <w:pPr>
        <w:tabs>
          <w:tab w:val="left" w:pos="7628"/>
        </w:tabs>
      </w:pPr>
    </w:p>
    <w:p w:rsidR="006E0B87" w:rsidRDefault="006E0B87" w:rsidP="00967348">
      <w:pPr>
        <w:tabs>
          <w:tab w:val="left" w:pos="7628"/>
        </w:tabs>
      </w:pPr>
    </w:p>
    <w:p w:rsidR="006E0B87" w:rsidRDefault="006E0B87" w:rsidP="00967348">
      <w:pPr>
        <w:tabs>
          <w:tab w:val="left" w:pos="7628"/>
        </w:tabs>
      </w:pPr>
    </w:p>
    <w:p w:rsidR="006E0B87" w:rsidRDefault="006E0B87" w:rsidP="00967348">
      <w:pPr>
        <w:tabs>
          <w:tab w:val="left" w:pos="7628"/>
        </w:tabs>
      </w:pPr>
    </w:p>
    <w:p w:rsidR="006E0B87" w:rsidRPr="00936DAB" w:rsidRDefault="006E0B87" w:rsidP="006E0B87">
      <w:pPr>
        <w:rPr>
          <w:b/>
        </w:rPr>
      </w:pPr>
      <w:r w:rsidRPr="00936DAB">
        <w:rPr>
          <w:b/>
        </w:rPr>
        <w:t>ANEXOS</w:t>
      </w:r>
    </w:p>
    <w:p w:rsidR="006E0B87" w:rsidRDefault="006E0B87" w:rsidP="006E0B87"/>
    <w:p w:rsidR="006E0B87" w:rsidRDefault="006E0B87" w:rsidP="006E0B87">
      <w:pPr>
        <w:rPr>
          <w:b/>
        </w:rPr>
      </w:pPr>
      <w:r>
        <w:rPr>
          <w:b/>
        </w:rPr>
        <w:t>1. COMPAÑÍA</w:t>
      </w:r>
      <w:r w:rsidRPr="000C61AE">
        <w:rPr>
          <w:b/>
        </w:rPr>
        <w:t xml:space="preserve"> INFANTIL LUIS BLANC</w:t>
      </w:r>
    </w:p>
    <w:p w:rsidR="006E0B87" w:rsidRPr="006E0B87" w:rsidRDefault="006E0B87" w:rsidP="006E0B87">
      <w:pPr>
        <w:rPr>
          <w:b/>
        </w:rPr>
      </w:pPr>
    </w:p>
    <w:p w:rsidR="006E0B87" w:rsidRPr="006E0B87" w:rsidRDefault="006E0B87" w:rsidP="006E0B87">
      <w:pPr>
        <w:rPr>
          <w:b/>
        </w:rPr>
      </w:pPr>
      <w:r w:rsidRPr="00936DAB">
        <w:rPr>
          <w:b/>
        </w:rPr>
        <w:t>1.1) Integrantes de la Compañía Infantil de Luis Blanc.</w:t>
      </w:r>
    </w:p>
    <w:tbl>
      <w:tblPr>
        <w:tblStyle w:val="Tablaconcuadrcula"/>
        <w:tblW w:w="0" w:type="auto"/>
        <w:tblLook w:val="04A0"/>
      </w:tblPr>
      <w:tblGrid>
        <w:gridCol w:w="616"/>
        <w:gridCol w:w="2879"/>
        <w:gridCol w:w="2283"/>
        <w:gridCol w:w="1276"/>
        <w:gridCol w:w="1660"/>
      </w:tblGrid>
      <w:tr w:rsidR="006E0B87" w:rsidRPr="000B3109" w:rsidTr="00F947C3">
        <w:tc>
          <w:tcPr>
            <w:tcW w:w="0" w:type="auto"/>
          </w:tcPr>
          <w:p w:rsidR="006E0B87" w:rsidRPr="000B3109" w:rsidRDefault="006E0B87" w:rsidP="00F947C3">
            <w:pPr>
              <w:rPr>
                <w:sz w:val="20"/>
                <w:szCs w:val="20"/>
              </w:rPr>
            </w:pPr>
          </w:p>
        </w:tc>
        <w:tc>
          <w:tcPr>
            <w:tcW w:w="0" w:type="auto"/>
          </w:tcPr>
          <w:p w:rsidR="006E0B87" w:rsidRPr="000B3109" w:rsidRDefault="006E0B87" w:rsidP="00F947C3">
            <w:pPr>
              <w:rPr>
                <w:sz w:val="20"/>
                <w:szCs w:val="20"/>
              </w:rPr>
            </w:pPr>
            <w:r w:rsidRPr="000B3109">
              <w:rPr>
                <w:sz w:val="20"/>
                <w:szCs w:val="20"/>
              </w:rPr>
              <w:t>Niñas</w:t>
            </w:r>
          </w:p>
        </w:tc>
        <w:tc>
          <w:tcPr>
            <w:tcW w:w="2283" w:type="dxa"/>
          </w:tcPr>
          <w:p w:rsidR="006E0B87" w:rsidRPr="000B3109" w:rsidRDefault="006E0B87" w:rsidP="00F947C3">
            <w:pPr>
              <w:rPr>
                <w:sz w:val="20"/>
                <w:szCs w:val="20"/>
              </w:rPr>
            </w:pPr>
            <w:r w:rsidRPr="000B3109">
              <w:rPr>
                <w:sz w:val="20"/>
                <w:szCs w:val="20"/>
              </w:rPr>
              <w:t>Niños</w:t>
            </w:r>
          </w:p>
        </w:tc>
        <w:tc>
          <w:tcPr>
            <w:tcW w:w="1276" w:type="dxa"/>
          </w:tcPr>
          <w:p w:rsidR="006E0B87" w:rsidRPr="000B3109" w:rsidRDefault="006E0B87" w:rsidP="00F947C3">
            <w:pPr>
              <w:rPr>
                <w:sz w:val="20"/>
                <w:szCs w:val="20"/>
              </w:rPr>
            </w:pPr>
            <w:r w:rsidRPr="000B3109">
              <w:rPr>
                <w:rFonts w:eastAsia="MS Mincho" w:cs="Times New Roman"/>
                <w:kern w:val="24"/>
                <w:sz w:val="20"/>
                <w:szCs w:val="20"/>
              </w:rPr>
              <w:t>Directora del cuerpo coreográfico</w:t>
            </w:r>
          </w:p>
        </w:tc>
        <w:tc>
          <w:tcPr>
            <w:tcW w:w="1660" w:type="dxa"/>
          </w:tcPr>
          <w:p w:rsidR="006E0B87" w:rsidRPr="000B3109" w:rsidRDefault="006E0B87" w:rsidP="00F947C3">
            <w:pPr>
              <w:rPr>
                <w:sz w:val="20"/>
                <w:szCs w:val="20"/>
              </w:rPr>
            </w:pPr>
            <w:r w:rsidRPr="000B3109">
              <w:rPr>
                <w:sz w:val="20"/>
                <w:szCs w:val="20"/>
              </w:rPr>
              <w:t>Cuerpo de baile</w:t>
            </w:r>
          </w:p>
        </w:tc>
      </w:tr>
      <w:tr w:rsidR="006E0B87" w:rsidRPr="000B3109" w:rsidTr="00F947C3">
        <w:tc>
          <w:tcPr>
            <w:tcW w:w="0" w:type="auto"/>
          </w:tcPr>
          <w:p w:rsidR="006E0B87" w:rsidRPr="000B3109" w:rsidRDefault="006E0B87" w:rsidP="00F947C3">
            <w:pPr>
              <w:rPr>
                <w:sz w:val="20"/>
                <w:szCs w:val="20"/>
              </w:rPr>
            </w:pPr>
            <w:r w:rsidRPr="000B3109">
              <w:rPr>
                <w:sz w:val="20"/>
                <w:szCs w:val="20"/>
              </w:rPr>
              <w:t>1877</w:t>
            </w:r>
          </w:p>
        </w:tc>
        <w:tc>
          <w:tcPr>
            <w:tcW w:w="0" w:type="auto"/>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Teresa Luisa Blanc</w:t>
            </w:r>
            <w:r>
              <w:rPr>
                <w:rFonts w:eastAsia="MS Mincho" w:cs="Times New Roman"/>
                <w:kern w:val="24"/>
                <w:sz w:val="20"/>
                <w:szCs w:val="20"/>
              </w:rPr>
              <w:t xml:space="preserve">, </w:t>
            </w:r>
            <w:r w:rsidRPr="000B3109">
              <w:rPr>
                <w:rFonts w:eastAsia="MS Mincho" w:cs="Times New Roman"/>
                <w:kern w:val="24"/>
                <w:sz w:val="20"/>
                <w:szCs w:val="20"/>
              </w:rPr>
              <w:t>Emilia Gómez</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López</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Concepción García Figueroa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Muniesa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Royo (mayor)</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Ruiz</w:t>
            </w:r>
          </w:p>
          <w:p w:rsidR="006E0B87" w:rsidRPr="000B3109" w:rsidRDefault="006E0B87" w:rsidP="00F947C3">
            <w:pPr>
              <w:jc w:val="left"/>
              <w:rPr>
                <w:rFonts w:cs="Times New Roman"/>
                <w:sz w:val="20"/>
                <w:szCs w:val="20"/>
                <w:lang w:val="es-ES"/>
              </w:rPr>
            </w:pPr>
          </w:p>
        </w:tc>
        <w:tc>
          <w:tcPr>
            <w:tcW w:w="2283" w:type="dxa"/>
          </w:tcPr>
          <w:p w:rsidR="006E0B87" w:rsidRPr="000B3109" w:rsidRDefault="006E0B87" w:rsidP="00F947C3">
            <w:pPr>
              <w:jc w:val="left"/>
              <w:rPr>
                <w:rFonts w:cs="Times New Roman"/>
                <w:sz w:val="20"/>
                <w:szCs w:val="20"/>
                <w:lang w:val="es-ES"/>
              </w:rPr>
            </w:pPr>
            <w:r>
              <w:rPr>
                <w:rFonts w:eastAsia="MS Mincho" w:cs="Times New Roman"/>
                <w:kern w:val="24"/>
                <w:sz w:val="20"/>
                <w:szCs w:val="20"/>
              </w:rPr>
              <w:t>Morón (</w:t>
            </w:r>
            <w:r w:rsidRPr="000B3109">
              <w:rPr>
                <w:rFonts w:eastAsia="MS Mincho" w:cs="Times New Roman"/>
                <w:kern w:val="24"/>
                <w:sz w:val="20"/>
                <w:szCs w:val="20"/>
              </w:rPr>
              <w:t>1</w:t>
            </w:r>
            <w:r w:rsidRPr="000B3109">
              <w:rPr>
                <w:rFonts w:eastAsia="MS Mincho" w:cs="Times New Roman"/>
                <w:kern w:val="24"/>
                <w:position w:val="7"/>
                <w:sz w:val="20"/>
                <w:szCs w:val="20"/>
                <w:vertAlign w:val="superscript"/>
              </w:rPr>
              <w:t>er</w:t>
            </w:r>
            <w:r>
              <w:rPr>
                <w:rFonts w:eastAsia="MS Mincho" w:cs="Times New Roman"/>
                <w:kern w:val="24"/>
                <w:sz w:val="20"/>
                <w:szCs w:val="20"/>
              </w:rPr>
              <w:t xml:space="preserve"> tenor </w:t>
            </w:r>
            <w:r w:rsidRPr="000B3109">
              <w:rPr>
                <w:rFonts w:eastAsia="MS Mincho" w:cs="Times New Roman"/>
                <w:kern w:val="24"/>
                <w:sz w:val="20"/>
                <w:szCs w:val="20"/>
              </w:rPr>
              <w:t>cómico</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Royo</w:t>
            </w:r>
            <w:r>
              <w:rPr>
                <w:rFonts w:eastAsia="MS Mincho" w:cs="Times New Roman"/>
                <w:kern w:val="24"/>
                <w:sz w:val="20"/>
                <w:szCs w:val="20"/>
              </w:rPr>
              <w:t xml:space="preserve">, </w:t>
            </w:r>
            <w:r w:rsidRPr="000B3109">
              <w:rPr>
                <w:rFonts w:eastAsia="MS Mincho" w:cs="Times New Roman"/>
                <w:kern w:val="24"/>
                <w:sz w:val="20"/>
                <w:szCs w:val="20"/>
              </w:rPr>
              <w:t>Royo (menor)</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Igraciani</w:t>
            </w:r>
            <w:r>
              <w:rPr>
                <w:rFonts w:eastAsia="MS Mincho" w:cs="Times New Roman"/>
                <w:kern w:val="24"/>
                <w:sz w:val="20"/>
                <w:szCs w:val="20"/>
              </w:rPr>
              <w:t xml:space="preserve">, </w:t>
            </w:r>
            <w:r w:rsidRPr="000B3109">
              <w:rPr>
                <w:rFonts w:eastAsia="MS Mincho" w:cs="Times New Roman"/>
                <w:kern w:val="24"/>
                <w:sz w:val="20"/>
                <w:szCs w:val="20"/>
              </w:rPr>
              <w:t>Espi</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Menéndez</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Miguel Sánchez</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Calleja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Rodríguez (Tomás o Antonio)</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Gonzalo</w:t>
            </w:r>
            <w:r>
              <w:rPr>
                <w:rFonts w:eastAsia="MS Mincho" w:cs="Times New Roman"/>
                <w:kern w:val="24"/>
                <w:sz w:val="20"/>
                <w:szCs w:val="20"/>
              </w:rPr>
              <w:t xml:space="preserve">, </w:t>
            </w:r>
            <w:r w:rsidRPr="000B3109">
              <w:rPr>
                <w:rFonts w:eastAsia="MS Mincho" w:cs="Times New Roman"/>
                <w:kern w:val="24"/>
                <w:sz w:val="20"/>
                <w:szCs w:val="20"/>
              </w:rPr>
              <w:t>Ramos</w:t>
            </w:r>
          </w:p>
        </w:tc>
        <w:tc>
          <w:tcPr>
            <w:tcW w:w="1276" w:type="dxa"/>
          </w:tcPr>
          <w:p w:rsidR="006E0B87" w:rsidRPr="000B3109" w:rsidRDefault="006E0B87" w:rsidP="00F947C3">
            <w:pPr>
              <w:rPr>
                <w:sz w:val="20"/>
                <w:szCs w:val="20"/>
              </w:rPr>
            </w:pPr>
          </w:p>
        </w:tc>
        <w:tc>
          <w:tcPr>
            <w:tcW w:w="1660" w:type="dxa"/>
          </w:tcPr>
          <w:p w:rsidR="006E0B87" w:rsidRPr="000B3109" w:rsidRDefault="006E0B87" w:rsidP="00F947C3">
            <w:pPr>
              <w:rPr>
                <w:sz w:val="20"/>
                <w:szCs w:val="20"/>
              </w:rPr>
            </w:pPr>
          </w:p>
        </w:tc>
      </w:tr>
      <w:tr w:rsidR="006E0B87" w:rsidRPr="000B3109" w:rsidTr="00F947C3">
        <w:tc>
          <w:tcPr>
            <w:tcW w:w="0" w:type="auto"/>
          </w:tcPr>
          <w:p w:rsidR="006E0B87" w:rsidRPr="000B3109" w:rsidRDefault="006E0B87" w:rsidP="00F947C3">
            <w:pPr>
              <w:rPr>
                <w:sz w:val="20"/>
                <w:szCs w:val="20"/>
              </w:rPr>
            </w:pPr>
            <w:r w:rsidRPr="000B3109">
              <w:rPr>
                <w:sz w:val="20"/>
                <w:szCs w:val="20"/>
              </w:rPr>
              <w:t>1878</w:t>
            </w:r>
          </w:p>
        </w:tc>
        <w:tc>
          <w:tcPr>
            <w:tcW w:w="0" w:type="auto"/>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Rubi</w:t>
            </w:r>
            <w:r>
              <w:rPr>
                <w:rFonts w:eastAsia="MS Mincho" w:cs="Times New Roman"/>
                <w:kern w:val="24"/>
                <w:sz w:val="20"/>
                <w:szCs w:val="20"/>
              </w:rPr>
              <w:t xml:space="preserve">o, </w:t>
            </w:r>
            <w:r>
              <w:rPr>
                <w:rFonts w:cs="Times New Roman"/>
                <w:sz w:val="20"/>
                <w:szCs w:val="20"/>
                <w:lang w:val="es-ES"/>
              </w:rPr>
              <w:t xml:space="preserve"> </w:t>
            </w:r>
            <w:r w:rsidRPr="000B3109">
              <w:rPr>
                <w:rFonts w:eastAsia="MS Mincho" w:cs="Times New Roman"/>
                <w:kern w:val="24"/>
                <w:sz w:val="20"/>
                <w:szCs w:val="20"/>
              </w:rPr>
              <w:t>Márquez Agosti</w:t>
            </w:r>
          </w:p>
        </w:tc>
        <w:tc>
          <w:tcPr>
            <w:tcW w:w="2283" w:type="dxa"/>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Lumbreras</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Montijano</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Pardiñas</w:t>
            </w:r>
          </w:p>
        </w:tc>
        <w:tc>
          <w:tcPr>
            <w:tcW w:w="1276" w:type="dxa"/>
          </w:tcPr>
          <w:p w:rsidR="006E0B87" w:rsidRPr="000B3109" w:rsidRDefault="006E0B87" w:rsidP="00F947C3">
            <w:pPr>
              <w:rPr>
                <w:sz w:val="20"/>
                <w:szCs w:val="20"/>
              </w:rPr>
            </w:pPr>
          </w:p>
        </w:tc>
        <w:tc>
          <w:tcPr>
            <w:tcW w:w="1660" w:type="dxa"/>
          </w:tcPr>
          <w:p w:rsidR="006E0B87" w:rsidRPr="000B3109" w:rsidRDefault="006E0B87" w:rsidP="00F947C3">
            <w:pPr>
              <w:rPr>
                <w:sz w:val="20"/>
                <w:szCs w:val="20"/>
              </w:rPr>
            </w:pPr>
          </w:p>
        </w:tc>
      </w:tr>
      <w:tr w:rsidR="006E0B87" w:rsidRPr="000B3109" w:rsidTr="00F947C3">
        <w:tc>
          <w:tcPr>
            <w:tcW w:w="0" w:type="auto"/>
          </w:tcPr>
          <w:p w:rsidR="006E0B87" w:rsidRPr="000B3109" w:rsidRDefault="006E0B87" w:rsidP="00F947C3">
            <w:pPr>
              <w:rPr>
                <w:sz w:val="20"/>
                <w:szCs w:val="20"/>
              </w:rPr>
            </w:pPr>
            <w:r w:rsidRPr="000B3109">
              <w:rPr>
                <w:sz w:val="20"/>
                <w:szCs w:val="20"/>
              </w:rPr>
              <w:t>1789</w:t>
            </w:r>
          </w:p>
        </w:tc>
        <w:tc>
          <w:tcPr>
            <w:tcW w:w="0" w:type="auto"/>
          </w:tcPr>
          <w:p w:rsidR="006E0B87" w:rsidRPr="000B3109" w:rsidRDefault="006E0B87" w:rsidP="00F947C3">
            <w:pPr>
              <w:jc w:val="left"/>
              <w:rPr>
                <w:rFonts w:eastAsia="MS Mincho" w:cs="Times New Roman"/>
                <w:kern w:val="24"/>
                <w:sz w:val="20"/>
                <w:szCs w:val="20"/>
              </w:rPr>
            </w:pPr>
            <w:r w:rsidRPr="000B3109">
              <w:rPr>
                <w:rFonts w:eastAsia="MS Mincho" w:cs="Times New Roman"/>
                <w:kern w:val="24"/>
                <w:sz w:val="20"/>
                <w:szCs w:val="20"/>
              </w:rPr>
              <w:t>(De 6 a 12 años)</w:t>
            </w:r>
          </w:p>
          <w:p w:rsidR="006E0B87" w:rsidRPr="00230A67" w:rsidRDefault="006E0B87" w:rsidP="00F947C3">
            <w:pPr>
              <w:jc w:val="left"/>
              <w:rPr>
                <w:rFonts w:cs="Times New Roman"/>
                <w:sz w:val="20"/>
                <w:szCs w:val="20"/>
                <w:lang w:val="es-ES"/>
              </w:rPr>
            </w:pPr>
            <w:r w:rsidRPr="000B3109">
              <w:rPr>
                <w:rFonts w:eastAsia="MS Mincho" w:cs="Times New Roman"/>
                <w:kern w:val="24"/>
                <w:sz w:val="20"/>
                <w:szCs w:val="20"/>
              </w:rPr>
              <w:t>Portillo</w:t>
            </w:r>
            <w:r>
              <w:rPr>
                <w:rFonts w:cs="Times New Roman"/>
                <w:sz w:val="20"/>
                <w:szCs w:val="20"/>
                <w:lang w:val="es-ES"/>
              </w:rPr>
              <w:t xml:space="preserve">, </w:t>
            </w:r>
            <w:r w:rsidRPr="000B3109">
              <w:rPr>
                <w:rFonts w:eastAsia="MS Mincho" w:cs="Times New Roman"/>
                <w:kern w:val="24"/>
                <w:sz w:val="20"/>
                <w:szCs w:val="20"/>
              </w:rPr>
              <w:t>Mejía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Figueroa (Concepción García)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Gómez (Emilia)</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Vivero</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Mantillas</w:t>
            </w:r>
          </w:p>
        </w:tc>
        <w:tc>
          <w:tcPr>
            <w:tcW w:w="2283" w:type="dxa"/>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Antonio Molina</w:t>
            </w:r>
          </w:p>
          <w:p w:rsidR="006E0B87" w:rsidRPr="000B3109" w:rsidRDefault="006E0B87" w:rsidP="00F947C3">
            <w:pPr>
              <w:rPr>
                <w:sz w:val="20"/>
                <w:szCs w:val="20"/>
              </w:rPr>
            </w:pPr>
            <w:r w:rsidRPr="000B3109">
              <w:rPr>
                <w:rFonts w:eastAsia="MS Mincho" w:cs="Times New Roman"/>
                <w:kern w:val="24"/>
                <w:sz w:val="20"/>
                <w:szCs w:val="20"/>
              </w:rPr>
              <w:t>Rodríguez</w:t>
            </w:r>
          </w:p>
        </w:tc>
        <w:tc>
          <w:tcPr>
            <w:tcW w:w="1276" w:type="dxa"/>
          </w:tcPr>
          <w:p w:rsidR="006E0B87" w:rsidRPr="000B3109" w:rsidRDefault="006E0B87" w:rsidP="00F947C3">
            <w:pPr>
              <w:rPr>
                <w:sz w:val="20"/>
                <w:szCs w:val="20"/>
              </w:rPr>
            </w:pPr>
          </w:p>
        </w:tc>
        <w:tc>
          <w:tcPr>
            <w:tcW w:w="1660" w:type="dxa"/>
          </w:tcPr>
          <w:p w:rsidR="006E0B87" w:rsidRPr="000B3109" w:rsidRDefault="006E0B87" w:rsidP="00F947C3">
            <w:pPr>
              <w:rPr>
                <w:sz w:val="20"/>
                <w:szCs w:val="20"/>
              </w:rPr>
            </w:pPr>
          </w:p>
        </w:tc>
      </w:tr>
      <w:tr w:rsidR="006E0B87" w:rsidRPr="000B3109" w:rsidTr="00F947C3">
        <w:tc>
          <w:tcPr>
            <w:tcW w:w="0" w:type="auto"/>
          </w:tcPr>
          <w:p w:rsidR="006E0B87" w:rsidRPr="000B3109" w:rsidRDefault="006E0B87" w:rsidP="00F947C3">
            <w:pPr>
              <w:rPr>
                <w:sz w:val="20"/>
                <w:szCs w:val="20"/>
              </w:rPr>
            </w:pPr>
            <w:r w:rsidRPr="000B3109">
              <w:rPr>
                <w:sz w:val="20"/>
                <w:szCs w:val="20"/>
              </w:rPr>
              <w:t>1881</w:t>
            </w:r>
          </w:p>
        </w:tc>
        <w:tc>
          <w:tcPr>
            <w:tcW w:w="0" w:type="auto"/>
          </w:tcPr>
          <w:p w:rsidR="006E0B87" w:rsidRPr="000B3109" w:rsidRDefault="006E0B87" w:rsidP="00F947C3">
            <w:pPr>
              <w:rPr>
                <w:sz w:val="20"/>
                <w:szCs w:val="20"/>
              </w:rPr>
            </w:pPr>
            <w:r w:rsidRPr="000B3109">
              <w:rPr>
                <w:sz w:val="20"/>
                <w:szCs w:val="20"/>
              </w:rPr>
              <w:t>(niños de 5 a 14 años)</w:t>
            </w:r>
          </w:p>
          <w:p w:rsidR="006E0B87" w:rsidRPr="000B3109" w:rsidRDefault="006E0B87" w:rsidP="00F947C3">
            <w:pPr>
              <w:jc w:val="left"/>
              <w:rPr>
                <w:rFonts w:cs="Times New Roman"/>
                <w:sz w:val="20"/>
                <w:szCs w:val="20"/>
                <w:lang w:val="es-ES"/>
              </w:rPr>
            </w:pPr>
            <w:r>
              <w:rPr>
                <w:rFonts w:eastAsia="MS Mincho" w:cs="Times New Roman"/>
                <w:kern w:val="24"/>
                <w:sz w:val="20"/>
                <w:szCs w:val="20"/>
              </w:rPr>
              <w:t xml:space="preserve">1º actriz: </w:t>
            </w:r>
            <w:r w:rsidRPr="000B3109">
              <w:rPr>
                <w:rFonts w:eastAsia="MS Mincho" w:cs="Times New Roman"/>
                <w:kern w:val="24"/>
                <w:sz w:val="20"/>
                <w:szCs w:val="20"/>
              </w:rPr>
              <w:t xml:space="preserve">Teresa Luisa Blanc </w:t>
            </w:r>
            <w:r>
              <w:rPr>
                <w:rFonts w:eastAsia="MS Mincho" w:cs="Times New Roman"/>
                <w:kern w:val="24"/>
                <w:sz w:val="20"/>
                <w:szCs w:val="20"/>
              </w:rPr>
              <w:t>(</w:t>
            </w:r>
            <w:r w:rsidRPr="000B3109">
              <w:rPr>
                <w:rFonts w:eastAsia="MS Mincho" w:cs="Times New Roman"/>
                <w:kern w:val="24"/>
                <w:sz w:val="20"/>
                <w:szCs w:val="20"/>
              </w:rPr>
              <w:t>13 años</w:t>
            </w:r>
            <w:r>
              <w:rPr>
                <w:rFonts w:eastAsia="MS Mincho" w:cs="Times New Roman"/>
                <w:kern w:val="24"/>
                <w:sz w:val="20"/>
                <w:szCs w:val="20"/>
              </w:rPr>
              <w:t xml:space="preserve">); </w:t>
            </w:r>
            <w:r w:rsidRPr="000B3109">
              <w:rPr>
                <w:rFonts w:eastAsia="MS Mincho" w:cs="Times New Roman"/>
                <w:kern w:val="24"/>
                <w:sz w:val="20"/>
                <w:szCs w:val="20"/>
              </w:rPr>
              <w:t>1ª dama joven</w:t>
            </w:r>
            <w:r>
              <w:rPr>
                <w:rFonts w:eastAsia="MS Mincho" w:cs="Times New Roman"/>
                <w:kern w:val="24"/>
                <w:sz w:val="20"/>
                <w:szCs w:val="20"/>
              </w:rPr>
              <w:t>:</w:t>
            </w:r>
            <w:r w:rsidRPr="000B3109">
              <w:rPr>
                <w:rFonts w:eastAsia="MS Mincho" w:cs="Times New Roman"/>
                <w:kern w:val="24"/>
                <w:sz w:val="20"/>
                <w:szCs w:val="20"/>
              </w:rPr>
              <w:t xml:space="preserve"> EmilIa Gómez </w:t>
            </w:r>
            <w:r>
              <w:rPr>
                <w:rFonts w:eastAsia="MS Mincho" w:cs="Times New Roman"/>
                <w:kern w:val="24"/>
                <w:sz w:val="20"/>
                <w:szCs w:val="20"/>
              </w:rPr>
              <w:t>(</w:t>
            </w:r>
            <w:r w:rsidRPr="000B3109">
              <w:rPr>
                <w:rFonts w:eastAsia="MS Mincho" w:cs="Times New Roman"/>
                <w:kern w:val="24"/>
                <w:sz w:val="20"/>
                <w:szCs w:val="20"/>
              </w:rPr>
              <w:t>11 años</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2ª dama joven</w:t>
            </w:r>
            <w:r>
              <w:rPr>
                <w:rFonts w:eastAsia="MS Mincho" w:cs="Times New Roman"/>
                <w:kern w:val="24"/>
                <w:sz w:val="20"/>
                <w:szCs w:val="20"/>
              </w:rPr>
              <w:t>:</w:t>
            </w:r>
            <w:r w:rsidRPr="000B3109">
              <w:rPr>
                <w:rFonts w:eastAsia="MS Mincho" w:cs="Times New Roman"/>
                <w:kern w:val="24"/>
                <w:sz w:val="20"/>
                <w:szCs w:val="20"/>
              </w:rPr>
              <w:t xml:space="preserve"> María Suárez</w:t>
            </w:r>
            <w:r>
              <w:rPr>
                <w:rFonts w:eastAsia="MS Mincho" w:cs="Times New Roman"/>
                <w:kern w:val="24"/>
                <w:sz w:val="20"/>
                <w:szCs w:val="20"/>
              </w:rPr>
              <w:t xml:space="preserve"> (</w:t>
            </w:r>
            <w:r w:rsidRPr="000B3109">
              <w:rPr>
                <w:rFonts w:eastAsia="MS Mincho" w:cs="Times New Roman"/>
                <w:kern w:val="24"/>
                <w:sz w:val="20"/>
                <w:szCs w:val="20"/>
              </w:rPr>
              <w:t>8 años</w:t>
            </w:r>
            <w:r>
              <w:rPr>
                <w:rFonts w:eastAsia="MS Mincho" w:cs="Times New Roman"/>
                <w:kern w:val="24"/>
                <w:sz w:val="20"/>
                <w:szCs w:val="20"/>
              </w:rPr>
              <w:t xml:space="preserve">); </w:t>
            </w:r>
            <w:r w:rsidRPr="000B3109">
              <w:rPr>
                <w:rFonts w:eastAsia="MS Mincho" w:cs="Times New Roman"/>
                <w:kern w:val="24"/>
                <w:sz w:val="20"/>
                <w:szCs w:val="20"/>
              </w:rPr>
              <w:t>Característica</w:t>
            </w:r>
            <w:r>
              <w:rPr>
                <w:rFonts w:eastAsia="MS Mincho" w:cs="Times New Roman"/>
                <w:kern w:val="24"/>
                <w:sz w:val="20"/>
                <w:szCs w:val="20"/>
              </w:rPr>
              <w:t>:</w:t>
            </w:r>
            <w:r w:rsidRPr="000B3109">
              <w:rPr>
                <w:rFonts w:eastAsia="MS Mincho" w:cs="Times New Roman"/>
                <w:kern w:val="24"/>
                <w:sz w:val="20"/>
                <w:szCs w:val="20"/>
              </w:rPr>
              <w:t xml:space="preserve"> Concepción García Figueroa </w:t>
            </w:r>
            <w:r>
              <w:rPr>
                <w:rFonts w:eastAsia="MS Mincho" w:cs="Times New Roman"/>
                <w:kern w:val="24"/>
                <w:sz w:val="20"/>
                <w:szCs w:val="20"/>
              </w:rPr>
              <w:t>(</w:t>
            </w:r>
            <w:r w:rsidRPr="000B3109">
              <w:rPr>
                <w:rFonts w:eastAsia="MS Mincho" w:cs="Times New Roman"/>
                <w:kern w:val="24"/>
                <w:sz w:val="20"/>
                <w:szCs w:val="20"/>
              </w:rPr>
              <w:t>13 años</w:t>
            </w:r>
            <w:r>
              <w:rPr>
                <w:rFonts w:eastAsia="MS Mincho" w:cs="Times New Roman"/>
                <w:kern w:val="24"/>
                <w:sz w:val="20"/>
                <w:szCs w:val="20"/>
              </w:rPr>
              <w:t xml:space="preserve">); </w:t>
            </w:r>
          </w:p>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1ª actriz cómica</w:t>
            </w:r>
            <w:r>
              <w:rPr>
                <w:rFonts w:eastAsia="MS Mincho" w:cs="Times New Roman"/>
                <w:kern w:val="24"/>
                <w:sz w:val="20"/>
                <w:szCs w:val="20"/>
              </w:rPr>
              <w:t>:</w:t>
            </w:r>
            <w:r w:rsidRPr="000B3109">
              <w:rPr>
                <w:rFonts w:eastAsia="MS Mincho" w:cs="Times New Roman"/>
                <w:kern w:val="24"/>
                <w:sz w:val="20"/>
                <w:szCs w:val="20"/>
              </w:rPr>
              <w:t xml:space="preserve"> María Rodríguez </w:t>
            </w:r>
            <w:r>
              <w:rPr>
                <w:rFonts w:eastAsia="MS Mincho" w:cs="Times New Roman"/>
                <w:kern w:val="24"/>
                <w:sz w:val="20"/>
                <w:szCs w:val="20"/>
              </w:rPr>
              <w:t>(</w:t>
            </w:r>
            <w:r w:rsidRPr="000B3109">
              <w:rPr>
                <w:rFonts w:eastAsia="MS Mincho" w:cs="Times New Roman"/>
                <w:kern w:val="24"/>
                <w:sz w:val="20"/>
                <w:szCs w:val="20"/>
              </w:rPr>
              <w:t>6 años</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2ª actriz cómica</w:t>
            </w:r>
            <w:r>
              <w:rPr>
                <w:rFonts w:eastAsia="MS Mincho" w:cs="Times New Roman"/>
                <w:kern w:val="24"/>
                <w:sz w:val="20"/>
                <w:szCs w:val="20"/>
              </w:rPr>
              <w:t>:</w:t>
            </w:r>
            <w:r w:rsidRPr="000B3109">
              <w:rPr>
                <w:rFonts w:eastAsia="MS Mincho" w:cs="Times New Roman"/>
                <w:kern w:val="24"/>
                <w:sz w:val="20"/>
                <w:szCs w:val="20"/>
              </w:rPr>
              <w:t xml:space="preserve"> Teresa Suárez </w:t>
            </w:r>
            <w:r>
              <w:rPr>
                <w:rFonts w:eastAsia="MS Mincho" w:cs="Times New Roman"/>
                <w:kern w:val="24"/>
                <w:sz w:val="20"/>
                <w:szCs w:val="20"/>
              </w:rPr>
              <w:t>(</w:t>
            </w:r>
            <w:r w:rsidRPr="000B3109">
              <w:rPr>
                <w:rFonts w:eastAsia="MS Mincho" w:cs="Times New Roman"/>
                <w:kern w:val="24"/>
                <w:sz w:val="20"/>
                <w:szCs w:val="20"/>
              </w:rPr>
              <w:t>6 años</w:t>
            </w:r>
            <w:r>
              <w:rPr>
                <w:rFonts w:eastAsia="MS Mincho" w:cs="Times New Roman"/>
                <w:kern w:val="24"/>
                <w:sz w:val="20"/>
                <w:szCs w:val="20"/>
              </w:rPr>
              <w:t xml:space="preserve">); </w:t>
            </w:r>
          </w:p>
          <w:p w:rsidR="006E0B87" w:rsidRPr="00230A67" w:rsidRDefault="006E0B87" w:rsidP="00F947C3">
            <w:pPr>
              <w:jc w:val="left"/>
              <w:rPr>
                <w:rFonts w:cs="Times New Roman"/>
                <w:sz w:val="20"/>
                <w:szCs w:val="20"/>
                <w:lang w:val="es-ES"/>
              </w:rPr>
            </w:pPr>
            <w:r w:rsidRPr="000B3109">
              <w:rPr>
                <w:rFonts w:eastAsia="MS Mincho" w:cs="Times New Roman"/>
                <w:kern w:val="24"/>
                <w:sz w:val="20"/>
                <w:szCs w:val="20"/>
              </w:rPr>
              <w:t xml:space="preserve">Juana Nieto </w:t>
            </w:r>
            <w:r>
              <w:rPr>
                <w:rFonts w:eastAsia="MS Mincho" w:cs="Times New Roman"/>
                <w:kern w:val="24"/>
                <w:sz w:val="20"/>
                <w:szCs w:val="20"/>
              </w:rPr>
              <w:t>(</w:t>
            </w:r>
            <w:r w:rsidRPr="000B3109">
              <w:rPr>
                <w:rFonts w:eastAsia="MS Mincho" w:cs="Times New Roman"/>
                <w:kern w:val="24"/>
                <w:sz w:val="20"/>
                <w:szCs w:val="20"/>
              </w:rPr>
              <w:t>8 años</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 xml:space="preserve">Dolores Lamadrid </w:t>
            </w:r>
            <w:r>
              <w:rPr>
                <w:rFonts w:eastAsia="MS Mincho" w:cs="Times New Roman"/>
                <w:kern w:val="24"/>
                <w:sz w:val="20"/>
                <w:szCs w:val="20"/>
              </w:rPr>
              <w:t>(</w:t>
            </w:r>
            <w:r w:rsidRPr="000B3109">
              <w:rPr>
                <w:rFonts w:eastAsia="MS Mincho" w:cs="Times New Roman"/>
                <w:kern w:val="24"/>
                <w:sz w:val="20"/>
                <w:szCs w:val="20"/>
              </w:rPr>
              <w:t>9 años</w:t>
            </w:r>
            <w:r>
              <w:rPr>
                <w:rFonts w:eastAsia="MS Mincho" w:cs="Times New Roman"/>
                <w:kern w:val="24"/>
                <w:sz w:val="20"/>
                <w:szCs w:val="20"/>
              </w:rPr>
              <w:t>);</w:t>
            </w:r>
            <w:r>
              <w:rPr>
                <w:rFonts w:cs="Times New Roman"/>
                <w:sz w:val="20"/>
                <w:szCs w:val="20"/>
                <w:lang w:val="es-ES"/>
              </w:rPr>
              <w:t xml:space="preserve"> </w:t>
            </w:r>
            <w:r>
              <w:rPr>
                <w:rFonts w:eastAsia="MS Mincho" w:cs="Times New Roman"/>
                <w:kern w:val="24"/>
                <w:sz w:val="20"/>
                <w:szCs w:val="20"/>
              </w:rPr>
              <w:t>Carmen Muñoz (11 años)</w:t>
            </w:r>
          </w:p>
        </w:tc>
        <w:tc>
          <w:tcPr>
            <w:tcW w:w="2283" w:type="dxa"/>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1</w:t>
            </w:r>
            <w:r w:rsidRPr="002A73F8">
              <w:rPr>
                <w:rFonts w:eastAsia="MS Mincho" w:cs="Times New Roman"/>
                <w:kern w:val="24"/>
                <w:sz w:val="20"/>
                <w:szCs w:val="20"/>
                <w:vertAlign w:val="superscript"/>
              </w:rPr>
              <w:t>er</w:t>
            </w:r>
            <w:r w:rsidRPr="000B3109">
              <w:rPr>
                <w:rFonts w:eastAsia="MS Mincho" w:cs="Times New Roman"/>
                <w:kern w:val="24"/>
                <w:sz w:val="20"/>
                <w:szCs w:val="20"/>
              </w:rPr>
              <w:t xml:space="preserve"> actor</w:t>
            </w:r>
            <w:r>
              <w:rPr>
                <w:rFonts w:eastAsia="MS Mincho" w:cs="Times New Roman"/>
                <w:kern w:val="24"/>
                <w:sz w:val="20"/>
                <w:szCs w:val="20"/>
              </w:rPr>
              <w:t>:</w:t>
            </w:r>
            <w:r w:rsidRPr="000B3109">
              <w:rPr>
                <w:rFonts w:eastAsia="MS Mincho" w:cs="Times New Roman"/>
                <w:kern w:val="24"/>
                <w:sz w:val="20"/>
                <w:szCs w:val="20"/>
              </w:rPr>
              <w:t xml:space="preserve"> Tomás Rodríguez </w:t>
            </w:r>
            <w:r>
              <w:rPr>
                <w:rFonts w:eastAsia="MS Mincho" w:cs="Times New Roman"/>
                <w:kern w:val="24"/>
                <w:sz w:val="20"/>
                <w:szCs w:val="20"/>
              </w:rPr>
              <w:t>(</w:t>
            </w:r>
            <w:r w:rsidRPr="000B3109">
              <w:rPr>
                <w:rFonts w:eastAsia="MS Mincho" w:cs="Times New Roman"/>
                <w:kern w:val="24"/>
                <w:sz w:val="20"/>
                <w:szCs w:val="20"/>
              </w:rPr>
              <w:t>14 años</w:t>
            </w:r>
            <w:r>
              <w:rPr>
                <w:rFonts w:eastAsia="MS Mincho" w:cs="Times New Roman"/>
                <w:kern w:val="24"/>
                <w:sz w:val="20"/>
                <w:szCs w:val="20"/>
              </w:rPr>
              <w:t>);</w:t>
            </w:r>
          </w:p>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1</w:t>
            </w:r>
            <w:r w:rsidRPr="002A73F8">
              <w:rPr>
                <w:rFonts w:eastAsia="MS Mincho" w:cs="Times New Roman"/>
                <w:kern w:val="24"/>
                <w:sz w:val="20"/>
                <w:szCs w:val="20"/>
                <w:vertAlign w:val="superscript"/>
              </w:rPr>
              <w:t>er</w:t>
            </w:r>
            <w:r>
              <w:rPr>
                <w:rFonts w:eastAsia="MS Mincho" w:cs="Times New Roman"/>
                <w:kern w:val="24"/>
                <w:sz w:val="20"/>
                <w:szCs w:val="20"/>
              </w:rPr>
              <w:t xml:space="preserve"> actor de carácter: </w:t>
            </w:r>
            <w:r w:rsidRPr="000B3109">
              <w:rPr>
                <w:rFonts w:eastAsia="MS Mincho" w:cs="Times New Roman"/>
                <w:kern w:val="24"/>
                <w:sz w:val="20"/>
                <w:szCs w:val="20"/>
              </w:rPr>
              <w:t xml:space="preserve">Enrique Portillo </w:t>
            </w:r>
            <w:r>
              <w:rPr>
                <w:rFonts w:eastAsia="MS Mincho" w:cs="Times New Roman"/>
                <w:kern w:val="24"/>
                <w:sz w:val="20"/>
                <w:szCs w:val="20"/>
              </w:rPr>
              <w:t>(</w:t>
            </w:r>
            <w:r w:rsidRPr="000B3109">
              <w:rPr>
                <w:rFonts w:eastAsia="MS Mincho" w:cs="Times New Roman"/>
                <w:kern w:val="24"/>
                <w:sz w:val="20"/>
                <w:szCs w:val="20"/>
              </w:rPr>
              <w:t>14 años</w:t>
            </w:r>
            <w:r>
              <w:rPr>
                <w:rFonts w:eastAsia="MS Mincho" w:cs="Times New Roman"/>
                <w:kern w:val="24"/>
                <w:sz w:val="20"/>
                <w:szCs w:val="20"/>
              </w:rPr>
              <w:t>); Galán Jove</w:t>
            </w:r>
            <w:r w:rsidRPr="000B3109">
              <w:rPr>
                <w:rFonts w:eastAsia="MS Mincho" w:cs="Times New Roman"/>
                <w:kern w:val="24"/>
                <w:sz w:val="20"/>
                <w:szCs w:val="20"/>
              </w:rPr>
              <w:t>n</w:t>
            </w:r>
            <w:r>
              <w:rPr>
                <w:rFonts w:eastAsia="MS Mincho" w:cs="Times New Roman"/>
                <w:kern w:val="24"/>
                <w:sz w:val="20"/>
                <w:szCs w:val="20"/>
              </w:rPr>
              <w:t>;</w:t>
            </w:r>
            <w:r w:rsidRPr="000B3109">
              <w:rPr>
                <w:rFonts w:eastAsia="MS Mincho" w:cs="Times New Roman"/>
                <w:kern w:val="24"/>
                <w:sz w:val="20"/>
                <w:szCs w:val="20"/>
              </w:rPr>
              <w:t xml:space="preserve">  Miguel Sánchez </w:t>
            </w:r>
            <w:r>
              <w:rPr>
                <w:rFonts w:eastAsia="MS Mincho" w:cs="Times New Roman"/>
                <w:kern w:val="24"/>
                <w:sz w:val="20"/>
                <w:szCs w:val="20"/>
              </w:rPr>
              <w:t>(</w:t>
            </w:r>
            <w:r w:rsidRPr="000B3109">
              <w:rPr>
                <w:rFonts w:eastAsia="MS Mincho" w:cs="Times New Roman"/>
                <w:kern w:val="24"/>
                <w:sz w:val="20"/>
                <w:szCs w:val="20"/>
              </w:rPr>
              <w:t>7 años</w:t>
            </w:r>
            <w:r>
              <w:rPr>
                <w:rFonts w:eastAsia="MS Mincho" w:cs="Times New Roman"/>
                <w:kern w:val="24"/>
                <w:sz w:val="20"/>
                <w:szCs w:val="20"/>
              </w:rPr>
              <w:t>);</w:t>
            </w:r>
            <w:r>
              <w:rPr>
                <w:rFonts w:cs="Times New Roman"/>
                <w:sz w:val="20"/>
                <w:szCs w:val="20"/>
                <w:lang w:val="es-ES"/>
              </w:rPr>
              <w:t xml:space="preserve"> </w:t>
            </w:r>
            <w:r w:rsidRPr="000B3109">
              <w:rPr>
                <w:rFonts w:eastAsia="MS Mincho" w:cs="Times New Roman"/>
                <w:kern w:val="24"/>
                <w:sz w:val="20"/>
                <w:szCs w:val="20"/>
              </w:rPr>
              <w:t>1er actor cómico</w:t>
            </w:r>
            <w:r>
              <w:rPr>
                <w:rFonts w:eastAsia="MS Mincho" w:cs="Times New Roman"/>
                <w:kern w:val="24"/>
                <w:sz w:val="20"/>
                <w:szCs w:val="20"/>
              </w:rPr>
              <w:t>:</w:t>
            </w:r>
            <w:r w:rsidRPr="000B3109">
              <w:rPr>
                <w:rFonts w:eastAsia="MS Mincho" w:cs="Times New Roman"/>
                <w:kern w:val="24"/>
                <w:sz w:val="20"/>
                <w:szCs w:val="20"/>
              </w:rPr>
              <w:t xml:space="preserve"> Antonio Rodríguez </w:t>
            </w:r>
            <w:r>
              <w:rPr>
                <w:rFonts w:eastAsia="MS Mincho" w:cs="Times New Roman"/>
                <w:kern w:val="24"/>
                <w:sz w:val="20"/>
                <w:szCs w:val="20"/>
              </w:rPr>
              <w:t>(</w:t>
            </w:r>
            <w:r w:rsidRPr="000B3109">
              <w:rPr>
                <w:rFonts w:eastAsia="MS Mincho" w:cs="Times New Roman"/>
                <w:kern w:val="24"/>
                <w:sz w:val="20"/>
                <w:szCs w:val="20"/>
              </w:rPr>
              <w:t>9 años</w:t>
            </w:r>
            <w:r>
              <w:rPr>
                <w:rFonts w:eastAsia="MS Mincho" w:cs="Times New Roman"/>
                <w:kern w:val="24"/>
                <w:sz w:val="20"/>
                <w:szCs w:val="20"/>
              </w:rPr>
              <w:t xml:space="preserve">); </w:t>
            </w:r>
          </w:p>
          <w:p w:rsidR="006E0B87" w:rsidRPr="000B3109" w:rsidRDefault="006E0B87" w:rsidP="00F947C3">
            <w:pPr>
              <w:rPr>
                <w:sz w:val="20"/>
                <w:szCs w:val="20"/>
              </w:rPr>
            </w:pPr>
            <w:r w:rsidRPr="000B3109">
              <w:rPr>
                <w:rFonts w:eastAsia="MS Mincho" w:cs="Times New Roman"/>
                <w:kern w:val="24"/>
                <w:sz w:val="20"/>
                <w:szCs w:val="20"/>
              </w:rPr>
              <w:t>2º actor cómico</w:t>
            </w:r>
            <w:r>
              <w:rPr>
                <w:rFonts w:eastAsia="MS Mincho" w:cs="Times New Roman"/>
                <w:kern w:val="24"/>
                <w:sz w:val="20"/>
                <w:szCs w:val="20"/>
              </w:rPr>
              <w:t xml:space="preserve">; </w:t>
            </w:r>
            <w:r w:rsidRPr="000B3109">
              <w:rPr>
                <w:rFonts w:eastAsia="MS Mincho" w:cs="Times New Roman"/>
                <w:kern w:val="24"/>
                <w:sz w:val="20"/>
                <w:szCs w:val="20"/>
              </w:rPr>
              <w:t xml:space="preserve"> Antonio Molina </w:t>
            </w:r>
            <w:r>
              <w:rPr>
                <w:rFonts w:eastAsia="MS Mincho" w:cs="Times New Roman"/>
                <w:kern w:val="24"/>
                <w:sz w:val="20"/>
                <w:szCs w:val="20"/>
              </w:rPr>
              <w:t>(</w:t>
            </w:r>
            <w:r w:rsidRPr="000B3109">
              <w:rPr>
                <w:rFonts w:eastAsia="MS Mincho" w:cs="Times New Roman"/>
                <w:kern w:val="24"/>
                <w:sz w:val="20"/>
                <w:szCs w:val="20"/>
              </w:rPr>
              <w:t>7 años</w:t>
            </w:r>
            <w:r>
              <w:rPr>
                <w:rFonts w:eastAsia="MS Mincho" w:cs="Times New Roman"/>
                <w:kern w:val="24"/>
                <w:sz w:val="20"/>
                <w:szCs w:val="20"/>
              </w:rPr>
              <w:t>)</w:t>
            </w:r>
          </w:p>
        </w:tc>
        <w:tc>
          <w:tcPr>
            <w:tcW w:w="1276" w:type="dxa"/>
          </w:tcPr>
          <w:p w:rsidR="006E0B87" w:rsidRPr="000B3109" w:rsidRDefault="006E0B87" w:rsidP="00F947C3">
            <w:pPr>
              <w:rPr>
                <w:sz w:val="20"/>
                <w:szCs w:val="20"/>
              </w:rPr>
            </w:pPr>
            <w:r w:rsidRPr="000B3109">
              <w:rPr>
                <w:rFonts w:eastAsia="MS Mincho" w:cs="Times New Roman"/>
                <w:kern w:val="24"/>
                <w:sz w:val="20"/>
                <w:szCs w:val="20"/>
              </w:rPr>
              <w:t>Carmen Mejía</w:t>
            </w:r>
          </w:p>
        </w:tc>
        <w:tc>
          <w:tcPr>
            <w:tcW w:w="1660" w:type="dxa"/>
          </w:tcPr>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5 parejas de baile</w:t>
            </w:r>
          </w:p>
          <w:p w:rsidR="006E0B87" w:rsidRPr="000B3109" w:rsidRDefault="006E0B87" w:rsidP="00F947C3">
            <w:pPr>
              <w:jc w:val="left"/>
              <w:rPr>
                <w:rFonts w:cs="Times New Roman"/>
                <w:sz w:val="20"/>
                <w:szCs w:val="20"/>
                <w:lang w:val="es-ES"/>
              </w:rPr>
            </w:pPr>
            <w:r w:rsidRPr="000B3109">
              <w:rPr>
                <w:rFonts w:eastAsia="MS Mincho" w:cs="Times New Roman"/>
                <w:kern w:val="24"/>
                <w:sz w:val="20"/>
                <w:szCs w:val="20"/>
              </w:rPr>
              <w:t>Niñas Suárez</w:t>
            </w:r>
          </w:p>
          <w:p w:rsidR="006E0B87" w:rsidRPr="000B3109" w:rsidRDefault="006E0B87" w:rsidP="00F947C3">
            <w:pPr>
              <w:rPr>
                <w:sz w:val="20"/>
                <w:szCs w:val="20"/>
              </w:rPr>
            </w:pPr>
            <w:r w:rsidRPr="000B3109">
              <w:rPr>
                <w:rFonts w:eastAsia="MS Mincho" w:cs="Times New Roman"/>
                <w:kern w:val="24"/>
                <w:sz w:val="20"/>
                <w:szCs w:val="20"/>
              </w:rPr>
              <w:t>Niños Rodríguez y Molina</w:t>
            </w:r>
          </w:p>
        </w:tc>
      </w:tr>
    </w:tbl>
    <w:p w:rsidR="006E0B87" w:rsidRDefault="006E0B87" w:rsidP="006E0B87"/>
    <w:p w:rsidR="006E0B87" w:rsidRDefault="006E0B87" w:rsidP="006E0B87"/>
    <w:p w:rsidR="006E0B87" w:rsidRPr="006E0B87" w:rsidRDefault="006E0B87" w:rsidP="006E0B87">
      <w:pPr>
        <w:rPr>
          <w:b/>
        </w:rPr>
      </w:pPr>
      <w:r w:rsidRPr="00936DAB">
        <w:rPr>
          <w:b/>
        </w:rPr>
        <w:t>1.2 Repertorio de la Compañía Infantil de Luis Blanc.</w:t>
      </w:r>
    </w:p>
    <w:tbl>
      <w:tblPr>
        <w:tblStyle w:val="Tablaconcuadrcula"/>
        <w:tblW w:w="0" w:type="auto"/>
        <w:tblLook w:val="04A0"/>
      </w:tblPr>
      <w:tblGrid>
        <w:gridCol w:w="616"/>
        <w:gridCol w:w="5200"/>
        <w:gridCol w:w="2898"/>
      </w:tblGrid>
      <w:tr w:rsidR="006E0B87" w:rsidRPr="00EA061C" w:rsidTr="00F947C3">
        <w:tc>
          <w:tcPr>
            <w:tcW w:w="0" w:type="auto"/>
          </w:tcPr>
          <w:p w:rsidR="006E0B87" w:rsidRPr="00EA061C" w:rsidRDefault="006E0B87" w:rsidP="00F947C3">
            <w:pPr>
              <w:rPr>
                <w:sz w:val="20"/>
                <w:szCs w:val="20"/>
              </w:rPr>
            </w:pPr>
          </w:p>
        </w:tc>
        <w:tc>
          <w:tcPr>
            <w:tcW w:w="0" w:type="auto"/>
          </w:tcPr>
          <w:p w:rsidR="006E0B87" w:rsidRPr="00EA061C" w:rsidRDefault="006E0B87" w:rsidP="00F947C3">
            <w:pPr>
              <w:rPr>
                <w:sz w:val="20"/>
                <w:szCs w:val="20"/>
              </w:rPr>
            </w:pPr>
            <w:r w:rsidRPr="00EA061C">
              <w:rPr>
                <w:sz w:val="20"/>
                <w:szCs w:val="20"/>
              </w:rPr>
              <w:t>TEATRO LÍRICO</w:t>
            </w:r>
          </w:p>
          <w:p w:rsidR="006E0B87" w:rsidRPr="00EA061C" w:rsidRDefault="006E0B87" w:rsidP="00F947C3">
            <w:pPr>
              <w:rPr>
                <w:sz w:val="20"/>
                <w:szCs w:val="20"/>
              </w:rPr>
            </w:pPr>
          </w:p>
        </w:tc>
        <w:tc>
          <w:tcPr>
            <w:tcW w:w="0" w:type="auto"/>
          </w:tcPr>
          <w:p w:rsidR="006E0B87" w:rsidRPr="00EA061C" w:rsidRDefault="006E0B87" w:rsidP="00F947C3">
            <w:pPr>
              <w:rPr>
                <w:sz w:val="20"/>
                <w:szCs w:val="20"/>
              </w:rPr>
            </w:pPr>
            <w:r w:rsidRPr="00EA061C">
              <w:rPr>
                <w:sz w:val="20"/>
                <w:szCs w:val="20"/>
              </w:rPr>
              <w:t>TEATRO DECLAMADO</w:t>
            </w:r>
          </w:p>
        </w:tc>
      </w:tr>
      <w:tr w:rsidR="006E0B87" w:rsidRPr="00EA061C" w:rsidTr="00F947C3">
        <w:tc>
          <w:tcPr>
            <w:tcW w:w="0" w:type="auto"/>
          </w:tcPr>
          <w:p w:rsidR="006E0B87" w:rsidRPr="00EA061C" w:rsidRDefault="006E0B87" w:rsidP="00F947C3">
            <w:pPr>
              <w:rPr>
                <w:sz w:val="20"/>
                <w:szCs w:val="20"/>
                <w:lang w:val="es-ES"/>
              </w:rPr>
            </w:pPr>
            <w:r w:rsidRPr="00EA061C">
              <w:rPr>
                <w:sz w:val="20"/>
                <w:szCs w:val="20"/>
              </w:rPr>
              <w:t>1877</w:t>
            </w:r>
          </w:p>
          <w:p w:rsidR="006E0B87" w:rsidRPr="00EA061C" w:rsidRDefault="006E0B87" w:rsidP="00F947C3">
            <w:pPr>
              <w:rPr>
                <w:sz w:val="20"/>
                <w:szCs w:val="20"/>
              </w:rPr>
            </w:pPr>
          </w:p>
        </w:tc>
        <w:tc>
          <w:tcPr>
            <w:tcW w:w="0" w:type="auto"/>
          </w:tcPr>
          <w:p w:rsidR="006E0B87" w:rsidRPr="00EA061C" w:rsidRDefault="006E0B87" w:rsidP="00F947C3">
            <w:pPr>
              <w:rPr>
                <w:sz w:val="20"/>
                <w:szCs w:val="20"/>
                <w:lang w:val="es-ES"/>
              </w:rPr>
            </w:pPr>
            <w:r w:rsidRPr="00EA061C">
              <w:rPr>
                <w:i/>
                <w:iCs/>
                <w:sz w:val="20"/>
                <w:szCs w:val="20"/>
              </w:rPr>
              <w:t xml:space="preserve">Luz divina de Belén, </w:t>
            </w:r>
            <w:r w:rsidRPr="00EA061C">
              <w:rPr>
                <w:sz w:val="20"/>
                <w:szCs w:val="20"/>
              </w:rPr>
              <w:t>auto sacro, texto Blanc. Música Tomás Bretón (coros)</w:t>
            </w:r>
          </w:p>
        </w:tc>
        <w:tc>
          <w:tcPr>
            <w:tcW w:w="0" w:type="auto"/>
          </w:tcPr>
          <w:p w:rsidR="006E0B87" w:rsidRPr="00EA061C" w:rsidRDefault="006E0B87" w:rsidP="00F947C3">
            <w:pPr>
              <w:rPr>
                <w:sz w:val="20"/>
                <w:szCs w:val="20"/>
                <w:lang w:val="es-ES"/>
              </w:rPr>
            </w:pPr>
            <w:r w:rsidRPr="00EA061C">
              <w:rPr>
                <w:i/>
                <w:iCs/>
                <w:sz w:val="20"/>
                <w:szCs w:val="20"/>
              </w:rPr>
              <w:t xml:space="preserve">-Madrid en San Isidro, </w:t>
            </w:r>
            <w:r w:rsidRPr="00EA061C">
              <w:rPr>
                <w:sz w:val="20"/>
                <w:szCs w:val="20"/>
              </w:rPr>
              <w:t>Blanc</w:t>
            </w:r>
          </w:p>
          <w:p w:rsidR="006E0B87" w:rsidRPr="00EA061C" w:rsidRDefault="006E0B87" w:rsidP="00F947C3">
            <w:pPr>
              <w:rPr>
                <w:sz w:val="20"/>
                <w:szCs w:val="20"/>
                <w:lang w:val="es-ES"/>
              </w:rPr>
            </w:pPr>
            <w:r w:rsidRPr="00EA061C">
              <w:rPr>
                <w:i/>
                <w:iCs/>
                <w:sz w:val="20"/>
                <w:szCs w:val="20"/>
              </w:rPr>
              <w:t>-La Providencia</w:t>
            </w:r>
            <w:r w:rsidRPr="00EA061C">
              <w:rPr>
                <w:sz w:val="20"/>
                <w:szCs w:val="20"/>
              </w:rPr>
              <w:t>, comedia en un acto</w:t>
            </w:r>
          </w:p>
          <w:p w:rsidR="006E0B87" w:rsidRPr="00EA061C" w:rsidRDefault="006E0B87" w:rsidP="00F947C3">
            <w:pPr>
              <w:rPr>
                <w:sz w:val="20"/>
                <w:szCs w:val="20"/>
                <w:lang w:val="es-ES"/>
              </w:rPr>
            </w:pPr>
            <w:r w:rsidRPr="00EA061C">
              <w:rPr>
                <w:i/>
                <w:iCs/>
                <w:sz w:val="20"/>
                <w:szCs w:val="20"/>
              </w:rPr>
              <w:t>-El Mártir del Gólgota</w:t>
            </w:r>
            <w:r w:rsidRPr="00EA061C">
              <w:rPr>
                <w:sz w:val="20"/>
                <w:szCs w:val="20"/>
              </w:rPr>
              <w:t>, drama sacro 1877</w:t>
            </w:r>
            <w:r w:rsidRPr="00EA061C">
              <w:rPr>
                <w:sz w:val="20"/>
                <w:szCs w:val="20"/>
                <w:lang w:val="es-ES"/>
              </w:rPr>
              <w:t xml:space="preserve"> </w:t>
            </w:r>
          </w:p>
        </w:tc>
      </w:tr>
      <w:tr w:rsidR="006E0B87" w:rsidRPr="00EA061C" w:rsidTr="00F947C3">
        <w:tc>
          <w:tcPr>
            <w:tcW w:w="0" w:type="auto"/>
          </w:tcPr>
          <w:p w:rsidR="006E0B87" w:rsidRPr="00EA061C" w:rsidRDefault="006E0B87" w:rsidP="00F947C3">
            <w:pPr>
              <w:rPr>
                <w:sz w:val="20"/>
                <w:szCs w:val="20"/>
                <w:lang w:val="es-ES"/>
              </w:rPr>
            </w:pPr>
            <w:r w:rsidRPr="00EA061C">
              <w:rPr>
                <w:sz w:val="20"/>
                <w:szCs w:val="20"/>
              </w:rPr>
              <w:t>1878</w:t>
            </w:r>
          </w:p>
        </w:tc>
        <w:tc>
          <w:tcPr>
            <w:tcW w:w="0" w:type="auto"/>
          </w:tcPr>
          <w:p w:rsidR="006E0B87" w:rsidRPr="00EA061C" w:rsidRDefault="006E0B87" w:rsidP="00F947C3">
            <w:pPr>
              <w:rPr>
                <w:sz w:val="20"/>
                <w:szCs w:val="20"/>
                <w:lang w:val="es-ES"/>
              </w:rPr>
            </w:pPr>
            <w:r w:rsidRPr="00EA061C">
              <w:rPr>
                <w:i/>
                <w:iCs/>
                <w:sz w:val="20"/>
                <w:szCs w:val="20"/>
              </w:rPr>
              <w:t xml:space="preserve">Las Manolas, </w:t>
            </w:r>
            <w:r w:rsidRPr="00EA061C">
              <w:rPr>
                <w:sz w:val="20"/>
                <w:szCs w:val="20"/>
              </w:rPr>
              <w:t xml:space="preserve">zarzuela.  </w:t>
            </w:r>
          </w:p>
        </w:tc>
        <w:tc>
          <w:tcPr>
            <w:tcW w:w="0" w:type="auto"/>
          </w:tcPr>
          <w:p w:rsidR="006E0B87" w:rsidRPr="00EA061C" w:rsidRDefault="006E0B87" w:rsidP="00F947C3">
            <w:pPr>
              <w:rPr>
                <w:sz w:val="20"/>
                <w:szCs w:val="20"/>
                <w:lang w:val="es-ES"/>
              </w:rPr>
            </w:pPr>
            <w:r w:rsidRPr="00EA061C">
              <w:rPr>
                <w:i/>
                <w:iCs/>
                <w:sz w:val="20"/>
                <w:szCs w:val="20"/>
              </w:rPr>
              <w:t xml:space="preserve">-Los estudiantes españoles, </w:t>
            </w:r>
            <w:r w:rsidRPr="00EA061C">
              <w:rPr>
                <w:sz w:val="20"/>
                <w:szCs w:val="20"/>
              </w:rPr>
              <w:t>drama en 4 actos, Blanc</w:t>
            </w:r>
          </w:p>
          <w:p w:rsidR="006E0B87" w:rsidRPr="007612DA" w:rsidRDefault="006E0B87" w:rsidP="00F947C3">
            <w:pPr>
              <w:rPr>
                <w:sz w:val="20"/>
                <w:szCs w:val="20"/>
                <w:lang w:val="es-ES"/>
              </w:rPr>
            </w:pPr>
            <w:r w:rsidRPr="00EA061C">
              <w:rPr>
                <w:i/>
                <w:iCs/>
                <w:sz w:val="20"/>
                <w:szCs w:val="20"/>
              </w:rPr>
              <w:t>-La Caridad</w:t>
            </w:r>
            <w:r w:rsidRPr="00EA061C">
              <w:rPr>
                <w:sz w:val="20"/>
                <w:szCs w:val="20"/>
              </w:rPr>
              <w:t>, drama</w:t>
            </w:r>
            <w:r>
              <w:rPr>
                <w:sz w:val="20"/>
                <w:szCs w:val="20"/>
              </w:rPr>
              <w:t>, Blanc</w:t>
            </w:r>
            <w:r w:rsidRPr="00EA061C">
              <w:rPr>
                <w:i/>
                <w:iCs/>
                <w:sz w:val="20"/>
                <w:szCs w:val="20"/>
              </w:rPr>
              <w:t xml:space="preserve"> </w:t>
            </w:r>
          </w:p>
          <w:p w:rsidR="006E0B87" w:rsidRPr="00EA061C" w:rsidRDefault="006E0B87" w:rsidP="00F947C3">
            <w:pPr>
              <w:rPr>
                <w:sz w:val="20"/>
                <w:szCs w:val="20"/>
                <w:lang w:val="es-ES"/>
              </w:rPr>
            </w:pPr>
            <w:r w:rsidRPr="00EA061C">
              <w:rPr>
                <w:i/>
                <w:iCs/>
                <w:sz w:val="20"/>
                <w:szCs w:val="20"/>
              </w:rPr>
              <w:t>-La despedida del Quinto</w:t>
            </w:r>
          </w:p>
          <w:p w:rsidR="006E0B87" w:rsidRPr="00EA061C" w:rsidRDefault="006E0B87" w:rsidP="00F947C3">
            <w:pPr>
              <w:rPr>
                <w:sz w:val="20"/>
                <w:szCs w:val="20"/>
                <w:lang w:val="es-ES"/>
              </w:rPr>
            </w:pPr>
            <w:r w:rsidRPr="00EA061C">
              <w:rPr>
                <w:i/>
                <w:iCs/>
                <w:sz w:val="20"/>
                <w:szCs w:val="20"/>
              </w:rPr>
              <w:t xml:space="preserve">-La Gitana, </w:t>
            </w:r>
            <w:r w:rsidRPr="00EA061C">
              <w:rPr>
                <w:sz w:val="20"/>
                <w:szCs w:val="20"/>
              </w:rPr>
              <w:t>comedia</w:t>
            </w:r>
          </w:p>
          <w:p w:rsidR="006E0B87" w:rsidRPr="00EA061C" w:rsidRDefault="006E0B87" w:rsidP="00F947C3">
            <w:pPr>
              <w:rPr>
                <w:sz w:val="20"/>
                <w:szCs w:val="20"/>
                <w:lang w:val="es-ES"/>
              </w:rPr>
            </w:pPr>
            <w:r w:rsidRPr="00EA061C">
              <w:rPr>
                <w:i/>
                <w:iCs/>
                <w:sz w:val="20"/>
                <w:szCs w:val="20"/>
              </w:rPr>
              <w:t>-Los holgazanes</w:t>
            </w:r>
          </w:p>
          <w:p w:rsidR="006E0B87" w:rsidRPr="00EA061C" w:rsidRDefault="006E0B87" w:rsidP="00F947C3">
            <w:pPr>
              <w:rPr>
                <w:sz w:val="20"/>
                <w:szCs w:val="20"/>
                <w:lang w:val="es-ES"/>
              </w:rPr>
            </w:pPr>
            <w:r w:rsidRPr="00EA061C">
              <w:rPr>
                <w:i/>
                <w:iCs/>
                <w:sz w:val="20"/>
                <w:szCs w:val="20"/>
              </w:rPr>
              <w:t>-El piloto, comedia</w:t>
            </w:r>
          </w:p>
          <w:p w:rsidR="006E0B87" w:rsidRPr="00EA061C" w:rsidRDefault="006E0B87" w:rsidP="00F947C3">
            <w:pPr>
              <w:rPr>
                <w:sz w:val="20"/>
                <w:szCs w:val="20"/>
                <w:lang w:val="es-ES"/>
              </w:rPr>
            </w:pPr>
            <w:r w:rsidRPr="00EA061C">
              <w:rPr>
                <w:i/>
                <w:iCs/>
                <w:sz w:val="20"/>
                <w:szCs w:val="20"/>
              </w:rPr>
              <w:t>-La capilla de lanuza</w:t>
            </w:r>
          </w:p>
          <w:p w:rsidR="006E0B87" w:rsidRPr="00EA061C" w:rsidRDefault="006E0B87" w:rsidP="00F947C3">
            <w:pPr>
              <w:rPr>
                <w:sz w:val="20"/>
                <w:szCs w:val="20"/>
                <w:lang w:val="es-ES"/>
              </w:rPr>
            </w:pPr>
            <w:r w:rsidRPr="00EA061C">
              <w:rPr>
                <w:i/>
                <w:iCs/>
                <w:sz w:val="20"/>
                <w:szCs w:val="20"/>
              </w:rPr>
              <w:t xml:space="preserve">-El desengaño, </w:t>
            </w:r>
            <w:r w:rsidRPr="00EA061C">
              <w:rPr>
                <w:sz w:val="20"/>
                <w:szCs w:val="20"/>
              </w:rPr>
              <w:t>drama</w:t>
            </w:r>
            <w:r w:rsidRPr="00EA061C">
              <w:rPr>
                <w:sz w:val="20"/>
                <w:szCs w:val="20"/>
                <w:lang w:val="es-ES"/>
              </w:rPr>
              <w:t xml:space="preserve"> </w:t>
            </w:r>
          </w:p>
        </w:tc>
      </w:tr>
      <w:tr w:rsidR="006E0B87" w:rsidRPr="00EA061C" w:rsidTr="00F947C3">
        <w:tc>
          <w:tcPr>
            <w:tcW w:w="0" w:type="auto"/>
          </w:tcPr>
          <w:p w:rsidR="006E0B87" w:rsidRPr="00EA061C" w:rsidRDefault="006E0B87" w:rsidP="00F947C3">
            <w:pPr>
              <w:rPr>
                <w:sz w:val="20"/>
                <w:szCs w:val="20"/>
              </w:rPr>
            </w:pPr>
            <w:r w:rsidRPr="00EA061C">
              <w:rPr>
                <w:sz w:val="20"/>
                <w:szCs w:val="20"/>
                <w:lang w:val="es-ES"/>
              </w:rPr>
              <w:t>1879</w:t>
            </w:r>
          </w:p>
        </w:tc>
        <w:tc>
          <w:tcPr>
            <w:tcW w:w="0" w:type="auto"/>
          </w:tcPr>
          <w:p w:rsidR="006E0B87" w:rsidRPr="00EA061C" w:rsidRDefault="006E0B87" w:rsidP="00F947C3">
            <w:pPr>
              <w:rPr>
                <w:sz w:val="20"/>
                <w:szCs w:val="20"/>
                <w:lang w:val="es-ES"/>
              </w:rPr>
            </w:pPr>
            <w:r w:rsidRPr="00EA061C">
              <w:rPr>
                <w:i/>
                <w:iCs/>
                <w:sz w:val="20"/>
                <w:szCs w:val="20"/>
              </w:rPr>
              <w:t>Los holgazanes</w:t>
            </w:r>
            <w:r w:rsidRPr="00EA061C">
              <w:rPr>
                <w:sz w:val="20"/>
                <w:szCs w:val="20"/>
              </w:rPr>
              <w:t>, drama en un acto. Malagueñas</w:t>
            </w:r>
          </w:p>
        </w:tc>
        <w:tc>
          <w:tcPr>
            <w:tcW w:w="0" w:type="auto"/>
          </w:tcPr>
          <w:p w:rsidR="006E0B87" w:rsidRPr="00EA061C" w:rsidRDefault="006E0B87" w:rsidP="00F947C3">
            <w:pPr>
              <w:rPr>
                <w:sz w:val="20"/>
                <w:szCs w:val="20"/>
                <w:lang w:val="es-ES"/>
              </w:rPr>
            </w:pPr>
            <w:r w:rsidRPr="00EA061C">
              <w:rPr>
                <w:iCs/>
                <w:sz w:val="20"/>
                <w:szCs w:val="20"/>
              </w:rPr>
              <w:t>-</w:t>
            </w:r>
            <w:r w:rsidRPr="00EA061C">
              <w:rPr>
                <w:i/>
                <w:iCs/>
                <w:sz w:val="20"/>
                <w:szCs w:val="20"/>
              </w:rPr>
              <w:t>Centellas y rayos</w:t>
            </w:r>
            <w:r w:rsidRPr="00EA061C">
              <w:rPr>
                <w:sz w:val="20"/>
                <w:szCs w:val="20"/>
              </w:rPr>
              <w:t>, comedia en un acto.</w:t>
            </w:r>
          </w:p>
          <w:p w:rsidR="006E0B87" w:rsidRPr="00EA061C" w:rsidRDefault="006E0B87" w:rsidP="00F947C3">
            <w:pPr>
              <w:rPr>
                <w:sz w:val="20"/>
                <w:szCs w:val="20"/>
                <w:lang w:val="es-ES"/>
              </w:rPr>
            </w:pPr>
            <w:r w:rsidRPr="00EA061C">
              <w:rPr>
                <w:iCs/>
                <w:sz w:val="20"/>
                <w:szCs w:val="20"/>
              </w:rPr>
              <w:t>-</w:t>
            </w:r>
            <w:r w:rsidRPr="00EA061C">
              <w:rPr>
                <w:i/>
                <w:iCs/>
                <w:sz w:val="20"/>
                <w:szCs w:val="20"/>
              </w:rPr>
              <w:t>Dudas y celos</w:t>
            </w:r>
            <w:r w:rsidRPr="00EA061C">
              <w:rPr>
                <w:sz w:val="20"/>
                <w:szCs w:val="20"/>
              </w:rPr>
              <w:t>, de Blanc.</w:t>
            </w:r>
          </w:p>
          <w:p w:rsidR="006E0B87" w:rsidRPr="00EA061C" w:rsidRDefault="006E0B87" w:rsidP="00F947C3">
            <w:pPr>
              <w:rPr>
                <w:sz w:val="20"/>
                <w:szCs w:val="20"/>
                <w:lang w:val="es-ES"/>
              </w:rPr>
            </w:pPr>
            <w:r w:rsidRPr="00EA061C">
              <w:rPr>
                <w:sz w:val="20"/>
                <w:szCs w:val="20"/>
              </w:rPr>
              <w:t>-</w:t>
            </w:r>
            <w:r w:rsidRPr="00EA061C">
              <w:rPr>
                <w:i/>
                <w:sz w:val="20"/>
                <w:szCs w:val="20"/>
              </w:rPr>
              <w:t>Loa</w:t>
            </w:r>
            <w:r w:rsidRPr="00EA061C">
              <w:rPr>
                <w:sz w:val="20"/>
                <w:szCs w:val="20"/>
              </w:rPr>
              <w:t>, Curros Enríquez.</w:t>
            </w:r>
          </w:p>
          <w:p w:rsidR="006E0B87" w:rsidRPr="00EA061C" w:rsidRDefault="006E0B87" w:rsidP="00F947C3">
            <w:pPr>
              <w:rPr>
                <w:sz w:val="20"/>
                <w:szCs w:val="20"/>
                <w:lang w:val="es-ES"/>
              </w:rPr>
            </w:pPr>
            <w:r w:rsidRPr="00EA061C">
              <w:rPr>
                <w:sz w:val="20"/>
                <w:szCs w:val="20"/>
              </w:rPr>
              <w:t>-</w:t>
            </w:r>
            <w:r w:rsidRPr="00EA061C">
              <w:rPr>
                <w:i/>
                <w:sz w:val="20"/>
                <w:szCs w:val="20"/>
              </w:rPr>
              <w:t>Adiós a Badajoz</w:t>
            </w:r>
            <w:r w:rsidRPr="00EA061C">
              <w:rPr>
                <w:sz w:val="20"/>
                <w:szCs w:val="20"/>
              </w:rPr>
              <w:t xml:space="preserve">, Blanc </w:t>
            </w:r>
          </w:p>
          <w:p w:rsidR="006E0B87" w:rsidRPr="00EA061C" w:rsidRDefault="006E0B87" w:rsidP="00F947C3">
            <w:pPr>
              <w:rPr>
                <w:sz w:val="20"/>
                <w:szCs w:val="20"/>
                <w:lang w:val="es-ES"/>
              </w:rPr>
            </w:pPr>
            <w:r w:rsidRPr="00EA061C">
              <w:rPr>
                <w:iCs/>
                <w:sz w:val="20"/>
                <w:szCs w:val="20"/>
              </w:rPr>
              <w:t>-</w:t>
            </w:r>
            <w:r w:rsidRPr="00EA061C">
              <w:rPr>
                <w:i/>
                <w:iCs/>
                <w:sz w:val="20"/>
                <w:szCs w:val="20"/>
              </w:rPr>
              <w:t>Cuatro para dos</w:t>
            </w:r>
          </w:p>
          <w:p w:rsidR="006E0B87" w:rsidRPr="00EA061C" w:rsidRDefault="006E0B87" w:rsidP="00F947C3">
            <w:pPr>
              <w:rPr>
                <w:sz w:val="20"/>
                <w:szCs w:val="20"/>
                <w:lang w:val="es-ES"/>
              </w:rPr>
            </w:pPr>
            <w:r w:rsidRPr="00EA061C">
              <w:rPr>
                <w:iCs/>
                <w:sz w:val="20"/>
                <w:szCs w:val="20"/>
              </w:rPr>
              <w:t>-</w:t>
            </w:r>
            <w:r w:rsidRPr="00EA061C">
              <w:rPr>
                <w:i/>
                <w:iCs/>
                <w:sz w:val="20"/>
                <w:szCs w:val="20"/>
              </w:rPr>
              <w:t>Las dos almas</w:t>
            </w:r>
            <w:r w:rsidRPr="00EA061C">
              <w:rPr>
                <w:sz w:val="20"/>
                <w:szCs w:val="20"/>
                <w:lang w:val="es-ES"/>
              </w:rPr>
              <w:t xml:space="preserve"> </w:t>
            </w:r>
          </w:p>
        </w:tc>
      </w:tr>
      <w:tr w:rsidR="006E0B87" w:rsidRPr="00EA061C" w:rsidTr="00F947C3">
        <w:tc>
          <w:tcPr>
            <w:tcW w:w="0" w:type="auto"/>
          </w:tcPr>
          <w:p w:rsidR="006E0B87" w:rsidRPr="00EA061C" w:rsidRDefault="006E0B87" w:rsidP="00F947C3">
            <w:pPr>
              <w:rPr>
                <w:sz w:val="20"/>
                <w:szCs w:val="20"/>
                <w:lang w:val="es-ES"/>
              </w:rPr>
            </w:pPr>
            <w:r w:rsidRPr="00EA061C">
              <w:rPr>
                <w:sz w:val="20"/>
                <w:szCs w:val="20"/>
              </w:rPr>
              <w:t>1881</w:t>
            </w:r>
          </w:p>
        </w:tc>
        <w:tc>
          <w:tcPr>
            <w:tcW w:w="0" w:type="auto"/>
          </w:tcPr>
          <w:p w:rsidR="006E0B87" w:rsidRPr="00EA061C" w:rsidRDefault="006E0B87" w:rsidP="00F947C3">
            <w:pPr>
              <w:rPr>
                <w:sz w:val="20"/>
                <w:szCs w:val="20"/>
                <w:lang w:val="es-ES"/>
              </w:rPr>
            </w:pPr>
            <w:r w:rsidRPr="00EA061C">
              <w:rPr>
                <w:i/>
                <w:iCs/>
                <w:sz w:val="20"/>
                <w:szCs w:val="20"/>
              </w:rPr>
              <w:t>-Periquito entre ellas</w:t>
            </w:r>
            <w:r w:rsidRPr="00EA061C">
              <w:rPr>
                <w:sz w:val="20"/>
                <w:szCs w:val="20"/>
              </w:rPr>
              <w:t>, zarzuela en un  acto</w:t>
            </w:r>
          </w:p>
          <w:p w:rsidR="006E0B87" w:rsidRPr="00EA061C" w:rsidRDefault="006E0B87" w:rsidP="00F947C3">
            <w:pPr>
              <w:rPr>
                <w:sz w:val="20"/>
                <w:szCs w:val="20"/>
                <w:lang w:val="es-ES"/>
              </w:rPr>
            </w:pPr>
            <w:r w:rsidRPr="00EA061C">
              <w:rPr>
                <w:i/>
                <w:iCs/>
                <w:sz w:val="20"/>
                <w:szCs w:val="20"/>
              </w:rPr>
              <w:t>-Los dos tipos</w:t>
            </w:r>
            <w:r w:rsidRPr="00EA061C">
              <w:rPr>
                <w:sz w:val="20"/>
                <w:szCs w:val="20"/>
              </w:rPr>
              <w:t xml:space="preserve">, juguete lírico en un acto </w:t>
            </w:r>
          </w:p>
          <w:p w:rsidR="006E0B87" w:rsidRPr="00EA061C" w:rsidRDefault="006E0B87" w:rsidP="00F947C3">
            <w:pPr>
              <w:rPr>
                <w:sz w:val="20"/>
                <w:szCs w:val="20"/>
                <w:lang w:val="es-ES"/>
              </w:rPr>
            </w:pPr>
            <w:r w:rsidRPr="00EA061C">
              <w:rPr>
                <w:i/>
                <w:iCs/>
                <w:sz w:val="20"/>
                <w:szCs w:val="20"/>
              </w:rPr>
              <w:t>-Juan el Churrupito</w:t>
            </w:r>
            <w:r w:rsidRPr="00EA061C">
              <w:rPr>
                <w:sz w:val="20"/>
                <w:szCs w:val="20"/>
              </w:rPr>
              <w:t xml:space="preserve">, letra de Blanc y música de Juan Valcárcer. Zarzuela en 7 actos, parodia de </w:t>
            </w:r>
            <w:r w:rsidRPr="00EA061C">
              <w:rPr>
                <w:i/>
                <w:iCs/>
                <w:sz w:val="20"/>
                <w:szCs w:val="20"/>
              </w:rPr>
              <w:t>Don Juan Tenorio</w:t>
            </w:r>
            <w:r w:rsidRPr="00EA061C">
              <w:rPr>
                <w:sz w:val="20"/>
                <w:szCs w:val="20"/>
              </w:rPr>
              <w:t>.</w:t>
            </w:r>
          </w:p>
          <w:p w:rsidR="006E0B87" w:rsidRPr="00EA061C" w:rsidRDefault="006E0B87" w:rsidP="00F947C3">
            <w:pPr>
              <w:rPr>
                <w:sz w:val="20"/>
                <w:szCs w:val="20"/>
                <w:lang w:val="es-ES"/>
              </w:rPr>
            </w:pPr>
            <w:r w:rsidRPr="00EA061C">
              <w:rPr>
                <w:iCs/>
                <w:sz w:val="20"/>
                <w:szCs w:val="20"/>
              </w:rPr>
              <w:t>-</w:t>
            </w:r>
            <w:r w:rsidRPr="00EA061C">
              <w:rPr>
                <w:i/>
                <w:iCs/>
                <w:sz w:val="20"/>
                <w:szCs w:val="20"/>
              </w:rPr>
              <w:t>La cátedra de flamenco</w:t>
            </w:r>
            <w:r w:rsidRPr="00EA061C">
              <w:rPr>
                <w:sz w:val="20"/>
                <w:szCs w:val="20"/>
              </w:rPr>
              <w:t>, zarzuela en un acto, música de Estellés letra de Manuel Cuarteros.</w:t>
            </w:r>
          </w:p>
          <w:p w:rsidR="006E0B87" w:rsidRPr="00EA061C" w:rsidRDefault="006E0B87" w:rsidP="00F947C3">
            <w:pPr>
              <w:rPr>
                <w:sz w:val="20"/>
                <w:szCs w:val="20"/>
              </w:rPr>
            </w:pPr>
            <w:r w:rsidRPr="00EA061C">
              <w:rPr>
                <w:i/>
                <w:iCs/>
                <w:sz w:val="20"/>
                <w:szCs w:val="20"/>
              </w:rPr>
              <w:t>-Para una modista un sastre</w:t>
            </w:r>
            <w:r w:rsidRPr="00EA061C">
              <w:rPr>
                <w:sz w:val="20"/>
                <w:szCs w:val="20"/>
              </w:rPr>
              <w:t>, zarzuela lírica en un acto, letra de Caballero, música de Guillermo Cereceda.</w:t>
            </w:r>
          </w:p>
        </w:tc>
        <w:tc>
          <w:tcPr>
            <w:tcW w:w="0" w:type="auto"/>
          </w:tcPr>
          <w:p w:rsidR="006E0B87" w:rsidRPr="00EA061C" w:rsidRDefault="006E0B87" w:rsidP="00F947C3">
            <w:pPr>
              <w:rPr>
                <w:sz w:val="20"/>
                <w:szCs w:val="20"/>
                <w:lang w:val="es-ES"/>
              </w:rPr>
            </w:pPr>
            <w:r w:rsidRPr="00EA061C">
              <w:rPr>
                <w:bCs/>
                <w:i/>
                <w:iCs/>
                <w:sz w:val="20"/>
                <w:szCs w:val="20"/>
              </w:rPr>
              <w:t>La quiebra de un banquero</w:t>
            </w:r>
            <w:r w:rsidRPr="00EA061C">
              <w:rPr>
                <w:bCs/>
                <w:sz w:val="20"/>
                <w:szCs w:val="20"/>
                <w:lang w:val="es-ES"/>
              </w:rPr>
              <w:t xml:space="preserve"> </w:t>
            </w:r>
          </w:p>
        </w:tc>
      </w:tr>
    </w:tbl>
    <w:p w:rsidR="006E0B87" w:rsidRDefault="006E0B87" w:rsidP="006E0B87"/>
    <w:p w:rsidR="006E0B87" w:rsidRDefault="006E0B87" w:rsidP="006E0B87"/>
    <w:p w:rsidR="006E0B87" w:rsidRPr="00936DAB" w:rsidRDefault="006E0B87" w:rsidP="006E0B87">
      <w:pPr>
        <w:rPr>
          <w:b/>
        </w:rPr>
      </w:pPr>
      <w:r w:rsidRPr="00936DAB">
        <w:rPr>
          <w:b/>
        </w:rPr>
        <w:t>1.3 Algunos ejemplos de la recepción de las funciones de la Compañía Infantil de Luis Blanc.</w:t>
      </w:r>
    </w:p>
    <w:p w:rsidR="006E0B87" w:rsidRPr="00BA4300" w:rsidRDefault="006E0B87" w:rsidP="006E0B87">
      <w:pPr>
        <w:pStyle w:val="Cita"/>
        <w:rPr>
          <w:sz w:val="24"/>
          <w:lang w:val="es-ES"/>
        </w:rPr>
      </w:pPr>
      <w:r w:rsidRPr="00BA4300">
        <w:rPr>
          <w:sz w:val="24"/>
          <w:lang w:val="es-ES"/>
        </w:rPr>
        <w:t xml:space="preserve">En la tarde del domingo, 16 del actual, tendrá lugar en el teatro de Novedades la primera representación del auto sacro en cuatro actos, titulado </w:t>
      </w:r>
      <w:r w:rsidRPr="00BA4300">
        <w:rPr>
          <w:i/>
          <w:sz w:val="24"/>
          <w:lang w:val="es-ES"/>
        </w:rPr>
        <w:t>Luz divina en Belén</w:t>
      </w:r>
      <w:r w:rsidRPr="00BA4300">
        <w:rPr>
          <w:sz w:val="24"/>
          <w:lang w:val="es-ES"/>
        </w:rPr>
        <w:t>. En este magnífico nacimiento tomarán parte más de cien niños de ambos sexos de cuatro a doce años de edad, y los principales papeles están encomendados a la célebre compañía infantil, actores en miniatura, discípulos del señor Blanc, y cuyos artistas se han conquistado ya una verdadera reputación.</w:t>
      </w:r>
    </w:p>
    <w:p w:rsidR="006E0B87" w:rsidRPr="00BA4300" w:rsidRDefault="006E0B87" w:rsidP="006E0B87">
      <w:pPr>
        <w:pStyle w:val="Cita"/>
        <w:rPr>
          <w:sz w:val="24"/>
          <w:lang w:val="es-ES"/>
        </w:rPr>
      </w:pPr>
      <w:r w:rsidRPr="00BA4300">
        <w:rPr>
          <w:sz w:val="24"/>
          <w:lang w:val="es-ES"/>
        </w:rPr>
        <w:t xml:space="preserve">El apartado con que la empresa se propone presentar este espectáculo, la inteligencia de los niños, el libro original de un aplaudido escritor, el lujoso vestuario construido al efecto, bailables, coros y la multitud de decoraciones y transformaciones que juegan en la obra, haciendo de ella una magia </w:t>
      </w:r>
      <w:r w:rsidR="00EA147D">
        <w:rPr>
          <w:sz w:val="24"/>
          <w:lang w:val="es-ES"/>
        </w:rPr>
        <w:t>infantil, aseguran lisonjero éx</w:t>
      </w:r>
      <w:r w:rsidRPr="00BA4300">
        <w:rPr>
          <w:sz w:val="24"/>
          <w:lang w:val="es-ES"/>
        </w:rPr>
        <w:t>i</w:t>
      </w:r>
      <w:r w:rsidR="00EA147D">
        <w:rPr>
          <w:sz w:val="24"/>
          <w:lang w:val="es-ES"/>
        </w:rPr>
        <w:t>t</w:t>
      </w:r>
      <w:r w:rsidRPr="00BA4300">
        <w:rPr>
          <w:sz w:val="24"/>
          <w:lang w:val="es-ES"/>
        </w:rPr>
        <w:t>o y grandes entradas a la empresa que, a pesar de los excesivos gastos, fija el precio de las localidades sumamente económico.</w:t>
      </w:r>
    </w:p>
    <w:p w:rsidR="006E0B87" w:rsidRPr="006E0B87" w:rsidRDefault="006E0B87" w:rsidP="006E0B87">
      <w:pPr>
        <w:pStyle w:val="Cita"/>
        <w:rPr>
          <w:sz w:val="24"/>
          <w:lang w:val="es-ES"/>
        </w:rPr>
      </w:pPr>
      <w:r w:rsidRPr="00BA4300">
        <w:rPr>
          <w:sz w:val="24"/>
          <w:lang w:val="es-ES"/>
        </w:rPr>
        <w:t>La música de los coros es original del reputado maestro don Tomás Bretón</w:t>
      </w:r>
    </w:p>
    <w:p w:rsidR="006E0B87" w:rsidRPr="000C0F17" w:rsidRDefault="006E0B87" w:rsidP="006E0B87">
      <w:pPr>
        <w:ind w:firstLine="567"/>
      </w:pPr>
      <w:r>
        <w:t xml:space="preserve">“Gacetilla”, </w:t>
      </w:r>
      <w:r w:rsidRPr="00554027">
        <w:rPr>
          <w:i/>
        </w:rPr>
        <w:t>El Imparcial</w:t>
      </w:r>
      <w:r>
        <w:t>, año XXIV, nº 6472, 11</w:t>
      </w:r>
      <w:r w:rsidRPr="002A792A">
        <w:t>-</w:t>
      </w:r>
      <w:r>
        <w:t>XII</w:t>
      </w:r>
      <w:r w:rsidRPr="002A792A">
        <w:t>-1877</w:t>
      </w:r>
      <w:r>
        <w:t>, [p. 3].</w:t>
      </w:r>
    </w:p>
    <w:p w:rsidR="006E0B87" w:rsidRDefault="006E0B87" w:rsidP="006E0B87">
      <w:pPr>
        <w:rPr>
          <w:lang w:val="es-ES"/>
        </w:rPr>
      </w:pPr>
    </w:p>
    <w:p w:rsidR="006E0B87" w:rsidRDefault="006E0B87" w:rsidP="006E0B87">
      <w:pPr>
        <w:rPr>
          <w:lang w:val="es-ES"/>
        </w:rPr>
      </w:pPr>
    </w:p>
    <w:p w:rsidR="006E0B87" w:rsidRDefault="006E0B87" w:rsidP="006E0B87">
      <w:pPr>
        <w:rPr>
          <w:lang w:val="es-ES"/>
        </w:rPr>
      </w:pPr>
    </w:p>
    <w:p w:rsidR="006E0B87" w:rsidRDefault="006E0B87" w:rsidP="006E0B87">
      <w:pPr>
        <w:rPr>
          <w:b/>
        </w:rPr>
      </w:pPr>
      <w:r w:rsidRPr="00936DAB">
        <w:rPr>
          <w:b/>
          <w:lang w:val="es-ES"/>
        </w:rPr>
        <w:t>1.4 Ejemplo de las estructuras de las funciones</w:t>
      </w:r>
      <w:r>
        <w:rPr>
          <w:b/>
          <w:lang w:val="es-ES"/>
        </w:rPr>
        <w:t xml:space="preserve"> </w:t>
      </w:r>
      <w:r w:rsidRPr="00936DAB">
        <w:rPr>
          <w:b/>
        </w:rPr>
        <w:t>de la Compañía Infantil de Luis Blanc.</w:t>
      </w:r>
    </w:p>
    <w:p w:rsidR="006E0B87" w:rsidRDefault="006E0B87" w:rsidP="006E0B87">
      <w:pPr>
        <w:sectPr w:rsidR="006E0B87" w:rsidSect="00FC53B4">
          <w:footerReference w:type="even" r:id="rId8"/>
          <w:footerReference w:type="default" r:id="rId9"/>
          <w:pgSz w:w="11900" w:h="16840"/>
          <w:pgMar w:top="1417" w:right="1701" w:bottom="1417" w:left="1701" w:header="708" w:footer="708" w:gutter="0"/>
          <w:cols w:space="708"/>
          <w:docGrid w:linePitch="360"/>
        </w:sectPr>
      </w:pPr>
    </w:p>
    <w:p w:rsidR="006E0B87" w:rsidRDefault="006E0B87" w:rsidP="006E0B87">
      <w:r>
        <w:t>1877:</w:t>
      </w:r>
    </w:p>
    <w:p w:rsidR="006E0B87" w:rsidRPr="00DA4F83" w:rsidRDefault="006E0B87" w:rsidP="006E0B87">
      <w:pPr>
        <w:rPr>
          <w:i/>
        </w:rPr>
      </w:pPr>
      <w:r w:rsidRPr="00DA4F83">
        <w:rPr>
          <w:i/>
        </w:rPr>
        <w:t>Nacimiento sin rival</w:t>
      </w:r>
    </w:p>
    <w:p w:rsidR="006E0B87" w:rsidRPr="00DA4F83" w:rsidRDefault="006E0B87" w:rsidP="006E0B87">
      <w:pPr>
        <w:rPr>
          <w:i/>
        </w:rPr>
      </w:pPr>
      <w:r w:rsidRPr="00DA4F83">
        <w:rPr>
          <w:i/>
        </w:rPr>
        <w:t>La Providencia</w:t>
      </w:r>
    </w:p>
    <w:p w:rsidR="006E0B87" w:rsidRPr="00DA4F83" w:rsidRDefault="006E0B87" w:rsidP="006E0B87">
      <w:pPr>
        <w:rPr>
          <w:i/>
        </w:rPr>
      </w:pPr>
      <w:r w:rsidRPr="00DA4F83">
        <w:rPr>
          <w:i/>
        </w:rPr>
        <w:t>Luz divina en Belén</w:t>
      </w:r>
    </w:p>
    <w:p w:rsidR="006E0B87" w:rsidRDefault="006E0B87" w:rsidP="006E0B87">
      <w:r>
        <w:t xml:space="preserve"> </w:t>
      </w:r>
    </w:p>
    <w:p w:rsidR="006E0B87" w:rsidRDefault="006E0B87" w:rsidP="006E0B87">
      <w:r>
        <w:t>1878:</w:t>
      </w:r>
    </w:p>
    <w:p w:rsidR="006E0B87" w:rsidRDefault="006E0B87" w:rsidP="006E0B87">
      <w:pPr>
        <w:rPr>
          <w:rFonts w:ascii="Times" w:hAnsi="Times" w:cs="Times"/>
          <w:i/>
          <w:iCs/>
          <w:noProof/>
          <w:sz w:val="26"/>
          <w:szCs w:val="26"/>
        </w:rPr>
      </w:pPr>
      <w:r>
        <w:rPr>
          <w:rFonts w:ascii="Times" w:hAnsi="Times" w:cs="Times"/>
          <w:i/>
          <w:iCs/>
          <w:noProof/>
          <w:sz w:val="26"/>
          <w:szCs w:val="26"/>
        </w:rPr>
        <w:t>La Caridad</w:t>
      </w:r>
    </w:p>
    <w:p w:rsidR="006E0B87" w:rsidRDefault="006E0B87" w:rsidP="006E0B87">
      <w:pPr>
        <w:rPr>
          <w:rFonts w:ascii="Times" w:hAnsi="Times" w:cs="Times"/>
          <w:iCs/>
          <w:noProof/>
          <w:sz w:val="26"/>
          <w:szCs w:val="26"/>
        </w:rPr>
      </w:pPr>
      <w:r>
        <w:rPr>
          <w:rFonts w:ascii="Times" w:hAnsi="Times" w:cs="Times"/>
          <w:i/>
          <w:iCs/>
          <w:noProof/>
          <w:sz w:val="26"/>
          <w:szCs w:val="26"/>
        </w:rPr>
        <w:t xml:space="preserve">La romántica </w:t>
      </w:r>
    </w:p>
    <w:p w:rsidR="006E0B87" w:rsidRDefault="006E0B87" w:rsidP="006E0B87">
      <w:pPr>
        <w:rPr>
          <w:rFonts w:ascii="Times" w:hAnsi="Times" w:cs="Times"/>
          <w:i/>
          <w:iCs/>
          <w:noProof/>
          <w:sz w:val="26"/>
          <w:szCs w:val="26"/>
        </w:rPr>
      </w:pPr>
      <w:r>
        <w:rPr>
          <w:rFonts w:ascii="Times" w:hAnsi="Times" w:cs="Times"/>
          <w:i/>
          <w:iCs/>
          <w:noProof/>
          <w:sz w:val="26"/>
          <w:szCs w:val="26"/>
        </w:rPr>
        <w:t xml:space="preserve">La Gitana </w:t>
      </w:r>
    </w:p>
    <w:p w:rsidR="006E0B87" w:rsidRDefault="006E0B87" w:rsidP="006E0B87"/>
    <w:p w:rsidR="006E0B87" w:rsidRDefault="006E0B87" w:rsidP="006E0B87">
      <w:r>
        <w:t>1881</w:t>
      </w:r>
    </w:p>
    <w:p w:rsidR="006E0B87" w:rsidRDefault="006E0B87" w:rsidP="006E0B87">
      <w:r>
        <w:t>El primer indicio</w:t>
      </w:r>
    </w:p>
    <w:p w:rsidR="006E0B87" w:rsidRDefault="006E0B87" w:rsidP="006E0B87">
      <w:r>
        <w:t>Sinfonía</w:t>
      </w:r>
    </w:p>
    <w:p w:rsidR="006E0B87" w:rsidRPr="00FF36D8" w:rsidRDefault="006E0B87" w:rsidP="006E0B87">
      <w:r w:rsidRPr="00FF36D8">
        <w:rPr>
          <w:i/>
        </w:rPr>
        <w:t>Dudas y celos</w:t>
      </w:r>
      <w:r>
        <w:t>, drama</w:t>
      </w:r>
    </w:p>
    <w:p w:rsidR="006E0B87" w:rsidRPr="00FF36D8" w:rsidRDefault="006E0B87" w:rsidP="006E0B87">
      <w:r>
        <w:rPr>
          <w:i/>
        </w:rPr>
        <w:t>La contrabandista</w:t>
      </w:r>
      <w:r>
        <w:t>, canción</w:t>
      </w:r>
    </w:p>
    <w:p w:rsidR="006E0B87" w:rsidRDefault="006E0B87" w:rsidP="006E0B87">
      <w:r>
        <w:rPr>
          <w:i/>
        </w:rPr>
        <w:t xml:space="preserve">La tarantela </w:t>
      </w:r>
      <w:r>
        <w:t>(baile)</w:t>
      </w:r>
    </w:p>
    <w:p w:rsidR="006E0B87" w:rsidRDefault="006E0B87" w:rsidP="006E0B87">
      <w:r>
        <w:rPr>
          <w:i/>
        </w:rPr>
        <w:t>La cátedra de flamenco</w:t>
      </w:r>
      <w:r>
        <w:t>, zarzuela</w:t>
      </w:r>
    </w:p>
    <w:p w:rsidR="006E0B87" w:rsidRDefault="006E0B87" w:rsidP="006E0B87">
      <w:r>
        <w:rPr>
          <w:i/>
        </w:rPr>
        <w:t>El granadino</w:t>
      </w:r>
      <w:r>
        <w:t>, canción</w:t>
      </w:r>
    </w:p>
    <w:p w:rsidR="006E0B87" w:rsidRDefault="006E0B87" w:rsidP="006E0B87">
      <w:r>
        <w:rPr>
          <w:i/>
        </w:rPr>
        <w:t xml:space="preserve">Tertulia, </w:t>
      </w:r>
      <w:r w:rsidRPr="00FF36D8">
        <w:t>baile español</w:t>
      </w:r>
    </w:p>
    <w:p w:rsidR="006E0B87" w:rsidRDefault="006E0B87" w:rsidP="006E0B87">
      <w:pPr>
        <w:sectPr w:rsidR="006E0B87" w:rsidSect="00FF36D8">
          <w:type w:val="continuous"/>
          <w:pgSz w:w="11900" w:h="16840"/>
          <w:pgMar w:top="1417" w:right="1701" w:bottom="1417" w:left="1701" w:header="708" w:footer="708" w:gutter="0"/>
          <w:cols w:num="2" w:space="708"/>
          <w:docGrid w:linePitch="360"/>
        </w:sectPr>
      </w:pPr>
    </w:p>
    <w:p w:rsidR="006E0B87" w:rsidRPr="006E0B87" w:rsidRDefault="006E0B87" w:rsidP="006E0B87">
      <w:pPr>
        <w:rPr>
          <w:b/>
          <w:noProof/>
          <w:lang w:val="es-ES"/>
        </w:rPr>
      </w:pPr>
      <w:r w:rsidRPr="00FF36D8">
        <w:rPr>
          <w:b/>
          <w:noProof/>
          <w:lang w:val="es-ES"/>
        </w:rPr>
        <w:t>2. COMPAÑÍA INFANTIL DE ZARZUELA DE JUAN BOSCH</w:t>
      </w:r>
    </w:p>
    <w:p w:rsidR="006E0B87" w:rsidRPr="006E0B87" w:rsidRDefault="006E0B87" w:rsidP="006E0B87">
      <w:pPr>
        <w:rPr>
          <w:b/>
          <w:noProof/>
          <w:lang w:val="es-ES"/>
        </w:rPr>
      </w:pPr>
      <w:r w:rsidRPr="00FF36D8">
        <w:rPr>
          <w:b/>
          <w:noProof/>
          <w:lang w:val="es-ES"/>
        </w:rPr>
        <w:t>2.1 Integrantes de la Compañía Infantil de Zarzuela de Juan Bosch</w:t>
      </w:r>
    </w:p>
    <w:tbl>
      <w:tblPr>
        <w:tblStyle w:val="Tablaconcuadrcula"/>
        <w:tblW w:w="0" w:type="auto"/>
        <w:tblLook w:val="04A0"/>
      </w:tblPr>
      <w:tblGrid>
        <w:gridCol w:w="616"/>
        <w:gridCol w:w="4174"/>
        <w:gridCol w:w="3924"/>
      </w:tblGrid>
      <w:tr w:rsidR="006E0B87" w:rsidRPr="00FB6113" w:rsidTr="00F947C3">
        <w:tc>
          <w:tcPr>
            <w:tcW w:w="0" w:type="auto"/>
          </w:tcPr>
          <w:p w:rsidR="006E0B87" w:rsidRPr="00FB6113" w:rsidRDefault="006E0B87" w:rsidP="00F947C3">
            <w:pPr>
              <w:rPr>
                <w:noProof/>
                <w:sz w:val="20"/>
                <w:szCs w:val="20"/>
                <w:lang w:val="es-ES"/>
              </w:rPr>
            </w:pPr>
          </w:p>
        </w:tc>
        <w:tc>
          <w:tcPr>
            <w:tcW w:w="0" w:type="auto"/>
          </w:tcPr>
          <w:p w:rsidR="006E0B87" w:rsidRPr="00FB6113" w:rsidRDefault="006E0B87" w:rsidP="00F947C3">
            <w:pPr>
              <w:rPr>
                <w:noProof/>
                <w:sz w:val="20"/>
                <w:szCs w:val="20"/>
                <w:lang w:val="es-ES"/>
              </w:rPr>
            </w:pPr>
            <w:r w:rsidRPr="00FB6113">
              <w:rPr>
                <w:noProof/>
                <w:sz w:val="20"/>
                <w:szCs w:val="20"/>
                <w:lang w:val="es-ES"/>
              </w:rPr>
              <w:t>NIÑAS</w:t>
            </w:r>
          </w:p>
        </w:tc>
        <w:tc>
          <w:tcPr>
            <w:tcW w:w="0" w:type="auto"/>
          </w:tcPr>
          <w:p w:rsidR="006E0B87" w:rsidRPr="00FB6113" w:rsidRDefault="006E0B87" w:rsidP="00F947C3">
            <w:pPr>
              <w:rPr>
                <w:noProof/>
                <w:sz w:val="20"/>
                <w:szCs w:val="20"/>
                <w:lang w:val="es-ES"/>
              </w:rPr>
            </w:pPr>
            <w:r w:rsidRPr="00FB6113">
              <w:rPr>
                <w:noProof/>
                <w:sz w:val="20"/>
                <w:szCs w:val="20"/>
                <w:lang w:val="es-ES"/>
              </w:rPr>
              <w:t>NIÑOS</w:t>
            </w:r>
          </w:p>
        </w:tc>
      </w:tr>
      <w:tr w:rsidR="006E0B87" w:rsidRPr="00FB6113" w:rsidTr="00F947C3">
        <w:tc>
          <w:tcPr>
            <w:tcW w:w="0" w:type="auto"/>
          </w:tcPr>
          <w:p w:rsidR="006E0B87" w:rsidRPr="00FB6113" w:rsidRDefault="006E0B87" w:rsidP="00F947C3">
            <w:pPr>
              <w:rPr>
                <w:noProof/>
                <w:sz w:val="20"/>
                <w:szCs w:val="20"/>
                <w:lang w:val="es-ES"/>
              </w:rPr>
            </w:pPr>
            <w:r w:rsidRPr="00FB6113">
              <w:rPr>
                <w:noProof/>
                <w:sz w:val="20"/>
                <w:szCs w:val="20"/>
                <w:lang w:val="es-ES"/>
              </w:rPr>
              <w:t>1891</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1ª tiple Eugenia Hinojosa, 12 años</w:t>
            </w:r>
          </w:p>
          <w:p w:rsidR="006E0B87" w:rsidRPr="00FB6113" w:rsidRDefault="006E0B87" w:rsidP="00F947C3">
            <w:pPr>
              <w:rPr>
                <w:rFonts w:cs="Times New Roman"/>
                <w:sz w:val="20"/>
                <w:szCs w:val="20"/>
              </w:rPr>
            </w:pPr>
            <w:r w:rsidRPr="00FB6113">
              <w:rPr>
                <w:rFonts w:eastAsia="MS Mincho" w:cs="Times New Roman"/>
                <w:kern w:val="24"/>
                <w:sz w:val="20"/>
                <w:szCs w:val="20"/>
              </w:rPr>
              <w:t xml:space="preserve">2ª tiple María Casar, 10 años Ramón Bosch. </w:t>
            </w:r>
          </w:p>
          <w:p w:rsidR="006E0B87" w:rsidRPr="00FB6113" w:rsidRDefault="006E0B87" w:rsidP="00F947C3">
            <w:pPr>
              <w:rPr>
                <w:rFonts w:cs="Times New Roman"/>
                <w:sz w:val="20"/>
                <w:szCs w:val="20"/>
              </w:rPr>
            </w:pPr>
            <w:r w:rsidRPr="00FB6113">
              <w:rPr>
                <w:rFonts w:eastAsia="MS Mincho" w:cs="Times New Roman"/>
                <w:kern w:val="24"/>
                <w:sz w:val="20"/>
                <w:szCs w:val="20"/>
              </w:rPr>
              <w:t>Pérez Cabrero</w:t>
            </w:r>
          </w:p>
          <w:p w:rsidR="006E0B87" w:rsidRPr="00FB6113" w:rsidRDefault="006E0B87" w:rsidP="00F947C3">
            <w:pPr>
              <w:rPr>
                <w:rFonts w:cs="Times New Roman"/>
                <w:sz w:val="20"/>
                <w:szCs w:val="20"/>
              </w:rPr>
            </w:pPr>
            <w:r w:rsidRPr="00FB6113">
              <w:rPr>
                <w:rFonts w:eastAsia="MS Mincho" w:cs="Times New Roman"/>
                <w:kern w:val="24"/>
                <w:sz w:val="20"/>
                <w:szCs w:val="20"/>
              </w:rPr>
              <w:t>Santafé</w:t>
            </w:r>
          </w:p>
          <w:p w:rsidR="006E0B87" w:rsidRDefault="006E0B87" w:rsidP="00F947C3">
            <w:pPr>
              <w:rPr>
                <w:rFonts w:eastAsia="MS Mincho" w:cs="Times New Roman"/>
                <w:kern w:val="24"/>
                <w:sz w:val="20"/>
                <w:szCs w:val="20"/>
              </w:rPr>
            </w:pPr>
            <w:r w:rsidRPr="00FB6113">
              <w:rPr>
                <w:rFonts w:eastAsia="MS Mincho" w:cs="Times New Roman"/>
                <w:kern w:val="24"/>
                <w:sz w:val="20"/>
                <w:szCs w:val="20"/>
              </w:rPr>
              <w:t>Periu</w:t>
            </w:r>
          </w:p>
          <w:p w:rsidR="006E0B87" w:rsidRPr="00FB6113" w:rsidRDefault="006E0B87" w:rsidP="00F947C3">
            <w:pPr>
              <w:rPr>
                <w:rFonts w:cs="Times New Roman"/>
                <w:sz w:val="20"/>
                <w:szCs w:val="20"/>
              </w:rPr>
            </w:pPr>
            <w:r w:rsidRPr="00DA7545">
              <w:rPr>
                <w:rFonts w:cs="Times New Roman"/>
                <w:sz w:val="20"/>
                <w:szCs w:val="20"/>
              </w:rPr>
              <w:t xml:space="preserve"> </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Céser Morcadal</w:t>
            </w:r>
          </w:p>
          <w:p w:rsidR="006E0B87" w:rsidRPr="00FB6113" w:rsidRDefault="006E0B87" w:rsidP="00F947C3">
            <w:pPr>
              <w:rPr>
                <w:noProof/>
                <w:sz w:val="20"/>
                <w:szCs w:val="20"/>
                <w:lang w:val="es-ES"/>
              </w:rPr>
            </w:pPr>
            <w:r w:rsidRPr="00FB6113">
              <w:rPr>
                <w:rFonts w:eastAsia="MS Mincho" w:cs="Times New Roman"/>
                <w:kern w:val="24"/>
                <w:sz w:val="20"/>
                <w:szCs w:val="20"/>
              </w:rPr>
              <w:t>Rafael Palop, tenor cómico, 7 años</w:t>
            </w:r>
          </w:p>
        </w:tc>
      </w:tr>
      <w:tr w:rsidR="006E0B87" w:rsidRPr="00FB6113" w:rsidTr="00F947C3">
        <w:tc>
          <w:tcPr>
            <w:tcW w:w="0" w:type="auto"/>
          </w:tcPr>
          <w:p w:rsidR="006E0B87" w:rsidRPr="00FB6113" w:rsidRDefault="006E0B87" w:rsidP="00F947C3">
            <w:pPr>
              <w:rPr>
                <w:noProof/>
                <w:sz w:val="20"/>
                <w:szCs w:val="20"/>
                <w:lang w:val="es-ES"/>
              </w:rPr>
            </w:pPr>
            <w:r w:rsidRPr="00FB6113">
              <w:rPr>
                <w:noProof/>
                <w:sz w:val="20"/>
                <w:szCs w:val="20"/>
                <w:lang w:val="es-ES"/>
              </w:rPr>
              <w:t>1892</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Consolación Serrano, 1ª tiple, 8 años</w:t>
            </w:r>
          </w:p>
          <w:p w:rsidR="006E0B87" w:rsidRPr="00FB6113" w:rsidRDefault="006E0B87" w:rsidP="00F947C3">
            <w:pPr>
              <w:rPr>
                <w:noProof/>
                <w:sz w:val="20"/>
                <w:szCs w:val="20"/>
                <w:lang w:val="es-ES"/>
              </w:rPr>
            </w:pPr>
            <w:r w:rsidRPr="00FB6113">
              <w:rPr>
                <w:rFonts w:eastAsia="MS Mincho" w:cs="Times New Roman"/>
                <w:kern w:val="24"/>
                <w:sz w:val="20"/>
                <w:szCs w:val="20"/>
              </w:rPr>
              <w:t> </w:t>
            </w:r>
          </w:p>
        </w:tc>
        <w:tc>
          <w:tcPr>
            <w:tcW w:w="0" w:type="auto"/>
          </w:tcPr>
          <w:p w:rsidR="006E0B87" w:rsidRPr="00FB6113" w:rsidRDefault="006E0B87" w:rsidP="00F947C3">
            <w:pPr>
              <w:rPr>
                <w:noProof/>
                <w:sz w:val="20"/>
                <w:szCs w:val="20"/>
              </w:rPr>
            </w:pPr>
            <w:r w:rsidRPr="00FB6113">
              <w:rPr>
                <w:noProof/>
                <w:sz w:val="20"/>
                <w:szCs w:val="20"/>
              </w:rPr>
              <w:t>Rafael Palop (8ª años)</w:t>
            </w:r>
          </w:p>
          <w:p w:rsidR="006E0B87" w:rsidRPr="00FB6113" w:rsidRDefault="006E0B87" w:rsidP="00F947C3">
            <w:pPr>
              <w:rPr>
                <w:noProof/>
                <w:sz w:val="20"/>
                <w:szCs w:val="20"/>
              </w:rPr>
            </w:pPr>
            <w:r w:rsidRPr="00FB6113">
              <w:rPr>
                <w:noProof/>
                <w:sz w:val="20"/>
                <w:szCs w:val="20"/>
              </w:rPr>
              <w:t>Argimiro Valdivieso</w:t>
            </w:r>
          </w:p>
          <w:p w:rsidR="006E0B87" w:rsidRPr="00FB6113" w:rsidRDefault="006E0B87" w:rsidP="00F947C3">
            <w:pPr>
              <w:rPr>
                <w:noProof/>
                <w:sz w:val="20"/>
                <w:szCs w:val="20"/>
              </w:rPr>
            </w:pPr>
            <w:r w:rsidRPr="00FB6113">
              <w:rPr>
                <w:noProof/>
                <w:sz w:val="20"/>
                <w:szCs w:val="20"/>
              </w:rPr>
              <w:t>Federico Liñán</w:t>
            </w:r>
          </w:p>
          <w:p w:rsidR="006E0B87" w:rsidRPr="00FB6113" w:rsidRDefault="006E0B87" w:rsidP="00F947C3">
            <w:pPr>
              <w:rPr>
                <w:noProof/>
                <w:sz w:val="20"/>
                <w:szCs w:val="20"/>
              </w:rPr>
            </w:pPr>
            <w:r w:rsidRPr="00FB6113">
              <w:rPr>
                <w:noProof/>
                <w:sz w:val="20"/>
                <w:szCs w:val="20"/>
              </w:rPr>
              <w:t>León</w:t>
            </w:r>
          </w:p>
          <w:p w:rsidR="006E0B87" w:rsidRPr="00FB6113" w:rsidRDefault="006E0B87" w:rsidP="00F947C3">
            <w:pPr>
              <w:rPr>
                <w:noProof/>
                <w:sz w:val="20"/>
                <w:szCs w:val="20"/>
                <w:lang w:val="es-ES"/>
              </w:rPr>
            </w:pPr>
          </w:p>
        </w:tc>
      </w:tr>
      <w:tr w:rsidR="006E0B87" w:rsidRPr="00FB6113" w:rsidTr="00F947C3">
        <w:tc>
          <w:tcPr>
            <w:tcW w:w="0" w:type="auto"/>
          </w:tcPr>
          <w:p w:rsidR="006E0B87" w:rsidRPr="00FB6113" w:rsidRDefault="006E0B87" w:rsidP="00F947C3">
            <w:pPr>
              <w:rPr>
                <w:noProof/>
                <w:sz w:val="20"/>
                <w:szCs w:val="20"/>
                <w:lang w:val="es-ES"/>
              </w:rPr>
            </w:pPr>
            <w:r w:rsidRPr="00FB6113">
              <w:rPr>
                <w:noProof/>
                <w:sz w:val="20"/>
                <w:szCs w:val="20"/>
                <w:lang w:val="es-ES"/>
              </w:rPr>
              <w:t>1893</w:t>
            </w:r>
          </w:p>
        </w:tc>
        <w:tc>
          <w:tcPr>
            <w:tcW w:w="0" w:type="auto"/>
          </w:tcPr>
          <w:p w:rsidR="006E0B87" w:rsidRDefault="006E0B87" w:rsidP="00F947C3">
            <w:pPr>
              <w:rPr>
                <w:rFonts w:eastAsia="MS Mincho" w:cs="Times New Roman"/>
                <w:kern w:val="24"/>
                <w:sz w:val="20"/>
                <w:szCs w:val="20"/>
              </w:rPr>
            </w:pPr>
            <w:r w:rsidRPr="00FB6113">
              <w:rPr>
                <w:rFonts w:eastAsia="MS Mincho" w:cs="Times New Roman"/>
                <w:kern w:val="24"/>
                <w:sz w:val="20"/>
                <w:szCs w:val="20"/>
              </w:rPr>
              <w:t>Manolita Silles, 1ª tiple (8 años); 1ª tiples cómicas: Pilar Mateus (4 años), Asunción Balauzategui (5 años), 2ª tiples Rosario Vicuña (10 años), María Pueyo (8 años); 2ª tiples cómicas: Anita Anguita (7 años),María Arnaiz (10 años); Características Teresa Herrero (8 años), Riosa Biosca (9 años), Adela Trigueros (10 años); Partiquinas: Amparo González (7 años), Amparo Furriol (7 años)</w:t>
            </w:r>
          </w:p>
          <w:p w:rsidR="006E0B87" w:rsidRPr="00DA7545" w:rsidRDefault="006E0B87" w:rsidP="00F947C3">
            <w:pPr>
              <w:rPr>
                <w:rFonts w:cs="Times New Roman"/>
                <w:sz w:val="20"/>
                <w:szCs w:val="20"/>
              </w:rPr>
            </w:pPr>
            <w:r w:rsidRPr="00DA7545">
              <w:rPr>
                <w:rFonts w:cs="Times New Roman"/>
                <w:sz w:val="20"/>
                <w:szCs w:val="20"/>
              </w:rPr>
              <w:t>1º bailarina, Maraía Jilué (5 años), 2º María Pueyo (8 años); 8 bailarinas de 6 a 10 años (1893); Rita Bernabeu y Olguna Scandovi (2 años).</w:t>
            </w:r>
          </w:p>
        </w:tc>
        <w:tc>
          <w:tcPr>
            <w:tcW w:w="0" w:type="auto"/>
          </w:tcPr>
          <w:p w:rsidR="006E0B87" w:rsidRPr="00FB6113" w:rsidRDefault="006E0B87" w:rsidP="00F947C3">
            <w:pPr>
              <w:rPr>
                <w:noProof/>
                <w:sz w:val="20"/>
                <w:szCs w:val="20"/>
                <w:lang w:val="es-ES"/>
              </w:rPr>
            </w:pPr>
            <w:r w:rsidRPr="00FB6113">
              <w:rPr>
                <w:rFonts w:eastAsia="MS Mincho" w:cs="Times New Roman"/>
                <w:kern w:val="24"/>
                <w:sz w:val="20"/>
                <w:szCs w:val="20"/>
              </w:rPr>
              <w:t>1er tenor absoluto; Rafael Palop (9 años); 1er barítono Argimiro; Valdivieso (11 años); 1er bajo Federico Liñán (11 años); 1er tenor cómico Ramón Mora (9 años); Actor genérico Juan Peguero; 2º barítono David Valdivieso (11 años),; Federico Fernández (9 años); 2º bajos vicente Sánchez (9 años); Federico Veguillas (9 años); barítono cómico José Buxaderas (10 años), Manuel Cuqui (7 años).</w:t>
            </w:r>
          </w:p>
        </w:tc>
      </w:tr>
      <w:tr w:rsidR="006E0B87" w:rsidRPr="00FB6113" w:rsidTr="00F947C3">
        <w:tc>
          <w:tcPr>
            <w:tcW w:w="0" w:type="auto"/>
          </w:tcPr>
          <w:p w:rsidR="006E0B87" w:rsidRPr="00FB6113" w:rsidRDefault="006E0B87" w:rsidP="00F947C3">
            <w:pPr>
              <w:rPr>
                <w:noProof/>
                <w:sz w:val="20"/>
                <w:szCs w:val="20"/>
                <w:lang w:val="es-ES"/>
              </w:rPr>
            </w:pPr>
            <w:r w:rsidRPr="00FB6113">
              <w:rPr>
                <w:noProof/>
                <w:sz w:val="20"/>
                <w:szCs w:val="20"/>
                <w:lang w:val="es-ES"/>
              </w:rPr>
              <w:t>1894</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Remedios Rodríguez</w:t>
            </w:r>
          </w:p>
          <w:p w:rsidR="006E0B87" w:rsidRPr="00FB6113" w:rsidRDefault="006E0B87" w:rsidP="00F947C3">
            <w:pPr>
              <w:rPr>
                <w:noProof/>
                <w:sz w:val="20"/>
                <w:szCs w:val="20"/>
                <w:lang w:val="es-ES"/>
              </w:rPr>
            </w:pP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Juan Peguero</w:t>
            </w:r>
          </w:p>
          <w:p w:rsidR="006E0B87" w:rsidRPr="00FB6113" w:rsidRDefault="006E0B87" w:rsidP="00F947C3">
            <w:pPr>
              <w:rPr>
                <w:noProof/>
                <w:sz w:val="20"/>
                <w:szCs w:val="20"/>
                <w:lang w:val="es-ES"/>
              </w:rPr>
            </w:pPr>
            <w:r w:rsidRPr="00FB6113">
              <w:rPr>
                <w:rFonts w:eastAsia="MS Mincho" w:cs="Times New Roman"/>
                <w:kern w:val="24"/>
                <w:sz w:val="20"/>
                <w:szCs w:val="20"/>
              </w:rPr>
              <w:t>Ignacio León</w:t>
            </w:r>
          </w:p>
        </w:tc>
      </w:tr>
      <w:tr w:rsidR="006E0B87" w:rsidRPr="00FB6113" w:rsidTr="00F947C3">
        <w:tc>
          <w:tcPr>
            <w:tcW w:w="0" w:type="auto"/>
          </w:tcPr>
          <w:p w:rsidR="006E0B87" w:rsidRPr="00FB6113" w:rsidRDefault="006E0B87" w:rsidP="00F947C3">
            <w:pPr>
              <w:rPr>
                <w:noProof/>
                <w:sz w:val="20"/>
                <w:szCs w:val="20"/>
                <w:lang w:val="es-ES"/>
              </w:rPr>
            </w:pPr>
            <w:r w:rsidRPr="00FB6113">
              <w:rPr>
                <w:noProof/>
                <w:sz w:val="20"/>
                <w:szCs w:val="20"/>
                <w:lang w:val="es-ES"/>
              </w:rPr>
              <w:t>1895</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Manolita Silles</w:t>
            </w:r>
          </w:p>
          <w:p w:rsidR="006E0B87" w:rsidRPr="00FB6113" w:rsidRDefault="006E0B87" w:rsidP="00F947C3">
            <w:pPr>
              <w:rPr>
                <w:noProof/>
                <w:sz w:val="20"/>
                <w:szCs w:val="20"/>
                <w:lang w:val="es-ES"/>
              </w:rPr>
            </w:pPr>
            <w:r w:rsidRPr="00FB6113">
              <w:rPr>
                <w:rFonts w:eastAsia="MS Mincho" w:cs="Times New Roman"/>
                <w:kern w:val="24"/>
                <w:sz w:val="20"/>
                <w:szCs w:val="20"/>
              </w:rPr>
              <w:t>Ana Anguita (7 años)</w:t>
            </w:r>
          </w:p>
        </w:tc>
        <w:tc>
          <w:tcPr>
            <w:tcW w:w="0" w:type="auto"/>
          </w:tcPr>
          <w:p w:rsidR="006E0B87" w:rsidRPr="00FB6113" w:rsidRDefault="006E0B87" w:rsidP="00F947C3">
            <w:pPr>
              <w:rPr>
                <w:rFonts w:cs="Times New Roman"/>
                <w:sz w:val="20"/>
                <w:szCs w:val="20"/>
              </w:rPr>
            </w:pPr>
            <w:r w:rsidRPr="00FB6113">
              <w:rPr>
                <w:rFonts w:eastAsia="MS Mincho" w:cs="Times New Roman"/>
                <w:kern w:val="24"/>
                <w:sz w:val="20"/>
                <w:szCs w:val="20"/>
              </w:rPr>
              <w:t>Rafael Palop (11 años)</w:t>
            </w:r>
          </w:p>
          <w:p w:rsidR="006E0B87" w:rsidRPr="00FB6113" w:rsidRDefault="006E0B87" w:rsidP="00F947C3">
            <w:pPr>
              <w:rPr>
                <w:noProof/>
                <w:sz w:val="20"/>
                <w:szCs w:val="20"/>
                <w:lang w:val="es-ES"/>
              </w:rPr>
            </w:pPr>
          </w:p>
        </w:tc>
      </w:tr>
    </w:tbl>
    <w:p w:rsidR="006E0B87" w:rsidRDefault="006E0B87" w:rsidP="006E0B87">
      <w:pPr>
        <w:rPr>
          <w:noProof/>
          <w:lang w:val="es-ES"/>
        </w:rPr>
      </w:pPr>
    </w:p>
    <w:p w:rsidR="006E0B87" w:rsidRDefault="006E0B87" w:rsidP="006E0B87">
      <w:pPr>
        <w:rPr>
          <w:noProof/>
          <w:lang w:val="es-ES"/>
        </w:rPr>
      </w:pPr>
    </w:p>
    <w:p w:rsidR="006E0B87" w:rsidRPr="006E0B87" w:rsidRDefault="006E0B87" w:rsidP="006E0B87">
      <w:pPr>
        <w:rPr>
          <w:b/>
          <w:noProof/>
          <w:lang w:val="es-ES"/>
        </w:rPr>
      </w:pPr>
      <w:r w:rsidRPr="00FF36D8">
        <w:rPr>
          <w:b/>
          <w:noProof/>
          <w:lang w:val="es-ES"/>
        </w:rPr>
        <w:t>2.2 Repertorio de la Compañía Infantil de Zarzuela de Juan Bosch</w:t>
      </w:r>
    </w:p>
    <w:tbl>
      <w:tblPr>
        <w:tblStyle w:val="Tablaconcuadrcula"/>
        <w:tblW w:w="5000" w:type="pct"/>
        <w:tblLook w:val="04A0"/>
      </w:tblPr>
      <w:tblGrid>
        <w:gridCol w:w="1227"/>
        <w:gridCol w:w="7487"/>
      </w:tblGrid>
      <w:tr w:rsidR="006E0B87" w:rsidRPr="00D164EC" w:rsidTr="00F947C3">
        <w:tc>
          <w:tcPr>
            <w:tcW w:w="704" w:type="pct"/>
          </w:tcPr>
          <w:p w:rsidR="006E0B87" w:rsidRPr="00D164EC" w:rsidRDefault="006E0B87" w:rsidP="00F947C3">
            <w:pPr>
              <w:rPr>
                <w:noProof/>
                <w:sz w:val="20"/>
                <w:szCs w:val="20"/>
                <w:lang w:val="es-ES"/>
              </w:rPr>
            </w:pPr>
            <w:r>
              <w:rPr>
                <w:noProof/>
                <w:sz w:val="20"/>
                <w:szCs w:val="20"/>
                <w:lang w:val="es-ES"/>
              </w:rPr>
              <w:t>AÑO</w:t>
            </w:r>
          </w:p>
        </w:tc>
        <w:tc>
          <w:tcPr>
            <w:tcW w:w="4296" w:type="pct"/>
          </w:tcPr>
          <w:p w:rsidR="006E0B87" w:rsidRPr="00D164EC" w:rsidRDefault="006E0B87" w:rsidP="00F947C3">
            <w:pPr>
              <w:rPr>
                <w:noProof/>
                <w:sz w:val="20"/>
                <w:szCs w:val="20"/>
                <w:lang w:val="es-ES"/>
              </w:rPr>
            </w:pPr>
            <w:r>
              <w:rPr>
                <w:noProof/>
                <w:sz w:val="20"/>
                <w:szCs w:val="20"/>
                <w:lang w:val="es-ES"/>
              </w:rPr>
              <w:t>OBRAS</w:t>
            </w:r>
          </w:p>
        </w:tc>
      </w:tr>
      <w:tr w:rsidR="006E0B87" w:rsidRPr="00D164EC" w:rsidTr="00F947C3">
        <w:tc>
          <w:tcPr>
            <w:tcW w:w="704" w:type="pct"/>
          </w:tcPr>
          <w:p w:rsidR="006E0B87" w:rsidRPr="00D164EC" w:rsidRDefault="006E0B87" w:rsidP="00F947C3">
            <w:pPr>
              <w:rPr>
                <w:noProof/>
                <w:sz w:val="20"/>
                <w:szCs w:val="20"/>
                <w:lang w:val="es-ES"/>
              </w:rPr>
            </w:pPr>
            <w:r w:rsidRPr="00D164EC">
              <w:rPr>
                <w:noProof/>
                <w:sz w:val="20"/>
                <w:szCs w:val="20"/>
                <w:lang w:val="es-ES"/>
              </w:rPr>
              <w:t>1890</w:t>
            </w:r>
          </w:p>
        </w:tc>
        <w:tc>
          <w:tcPr>
            <w:tcW w:w="4296" w:type="pct"/>
          </w:tcPr>
          <w:p w:rsidR="006E0B87" w:rsidRPr="00985CCF" w:rsidRDefault="006E0B87" w:rsidP="00F947C3">
            <w:pPr>
              <w:rPr>
                <w:b/>
                <w:noProof/>
                <w:sz w:val="20"/>
                <w:szCs w:val="20"/>
                <w:lang w:val="es-ES"/>
              </w:rPr>
            </w:pPr>
            <w:r w:rsidRPr="00985CCF">
              <w:rPr>
                <w:b/>
                <w:i/>
                <w:iCs/>
                <w:noProof/>
                <w:sz w:val="20"/>
                <w:szCs w:val="20"/>
                <w:lang w:val="es-ES"/>
              </w:rPr>
              <w:t xml:space="preserve">Toros de puntas, </w:t>
            </w:r>
            <w:r w:rsidRPr="00985CCF">
              <w:rPr>
                <w:b/>
                <w:noProof/>
                <w:sz w:val="20"/>
                <w:szCs w:val="20"/>
                <w:lang w:val="es-ES"/>
              </w:rPr>
              <w:t>alcaldada en un acto y en prosa, I. Hernández.</w:t>
            </w:r>
          </w:p>
          <w:p w:rsidR="006E0B87" w:rsidRPr="00D164EC" w:rsidRDefault="006E0B87" w:rsidP="00F947C3">
            <w:pPr>
              <w:rPr>
                <w:noProof/>
                <w:sz w:val="20"/>
                <w:szCs w:val="20"/>
                <w:lang w:val="es-ES"/>
              </w:rPr>
            </w:pPr>
            <w:r w:rsidRPr="00D164EC">
              <w:rPr>
                <w:i/>
                <w:iCs/>
                <w:noProof/>
                <w:sz w:val="20"/>
                <w:szCs w:val="20"/>
                <w:lang w:val="es-ES"/>
              </w:rPr>
              <w:t>Los carboneros</w:t>
            </w:r>
          </w:p>
          <w:p w:rsidR="006E0B87" w:rsidRPr="00D164EC" w:rsidRDefault="006E0B87" w:rsidP="00F947C3">
            <w:pPr>
              <w:rPr>
                <w:b/>
                <w:noProof/>
                <w:sz w:val="20"/>
                <w:szCs w:val="20"/>
                <w:lang w:val="es-ES"/>
              </w:rPr>
            </w:pPr>
            <w:r w:rsidRPr="00D164EC">
              <w:rPr>
                <w:b/>
                <w:i/>
                <w:iCs/>
                <w:noProof/>
                <w:sz w:val="20"/>
                <w:szCs w:val="20"/>
                <w:lang w:val="es-ES"/>
              </w:rPr>
              <w:t>Ya somos tres</w:t>
            </w:r>
            <w:r w:rsidRPr="00D164EC">
              <w:rPr>
                <w:b/>
                <w:noProof/>
                <w:sz w:val="20"/>
                <w:szCs w:val="20"/>
                <w:lang w:val="es-ES"/>
              </w:rPr>
              <w:t xml:space="preserve">, </w:t>
            </w:r>
            <w:r w:rsidRPr="00D164EC">
              <w:rPr>
                <w:b/>
                <w:noProof/>
                <w:sz w:val="20"/>
                <w:szCs w:val="20"/>
              </w:rPr>
              <w:t>zarzuela en 1 acto.</w:t>
            </w:r>
          </w:p>
          <w:p w:rsidR="006E0B87" w:rsidRPr="00D164EC" w:rsidRDefault="006E0B87" w:rsidP="00F947C3">
            <w:pPr>
              <w:rPr>
                <w:noProof/>
                <w:sz w:val="20"/>
                <w:szCs w:val="20"/>
                <w:lang w:val="es-ES"/>
              </w:rPr>
            </w:pPr>
            <w:r w:rsidRPr="00D164EC">
              <w:rPr>
                <w:i/>
                <w:iCs/>
                <w:noProof/>
                <w:sz w:val="20"/>
                <w:szCs w:val="20"/>
                <w:lang w:val="es-ES"/>
              </w:rPr>
              <w:t>Niña Pancha</w:t>
            </w:r>
          </w:p>
          <w:p w:rsidR="006E0B87" w:rsidRPr="00D164EC" w:rsidRDefault="006E0B87" w:rsidP="00F947C3">
            <w:pPr>
              <w:rPr>
                <w:b/>
                <w:noProof/>
                <w:sz w:val="20"/>
                <w:szCs w:val="20"/>
                <w:lang w:val="es-ES"/>
              </w:rPr>
            </w:pPr>
            <w:r w:rsidRPr="00D164EC">
              <w:rPr>
                <w:b/>
                <w:i/>
                <w:iCs/>
                <w:noProof/>
                <w:sz w:val="20"/>
                <w:szCs w:val="20"/>
                <w:lang w:val="es-ES"/>
              </w:rPr>
              <w:t>La calandria</w:t>
            </w:r>
            <w:r w:rsidRPr="00D164EC">
              <w:rPr>
                <w:b/>
                <w:noProof/>
                <w:sz w:val="20"/>
                <w:szCs w:val="20"/>
                <w:lang w:val="es-ES"/>
              </w:rPr>
              <w:t>, juguete cómico-lírico en un acto y en prosa, Chapí.</w:t>
            </w:r>
          </w:p>
          <w:p w:rsidR="006E0B87" w:rsidRPr="00D164EC" w:rsidRDefault="006E0B87" w:rsidP="00F947C3">
            <w:pPr>
              <w:rPr>
                <w:noProof/>
                <w:sz w:val="20"/>
                <w:szCs w:val="20"/>
                <w:lang w:val="es-ES"/>
              </w:rPr>
            </w:pPr>
            <w:r w:rsidRPr="00D164EC">
              <w:rPr>
                <w:i/>
                <w:iCs/>
                <w:noProof/>
                <w:sz w:val="20"/>
                <w:szCs w:val="20"/>
                <w:lang w:val="es-ES"/>
              </w:rPr>
              <w:t>¡Tio, yo no he sido!</w:t>
            </w:r>
            <w:r w:rsidRPr="00D164EC">
              <w:rPr>
                <w:noProof/>
                <w:sz w:val="20"/>
                <w:szCs w:val="20"/>
                <w:lang w:val="es-ES"/>
              </w:rPr>
              <w:t xml:space="preserve"> </w:t>
            </w:r>
          </w:p>
          <w:p w:rsidR="006E0B87" w:rsidRPr="00985CCF" w:rsidRDefault="006E0B87" w:rsidP="00F947C3">
            <w:pPr>
              <w:rPr>
                <w:b/>
                <w:noProof/>
                <w:sz w:val="20"/>
                <w:szCs w:val="20"/>
                <w:lang w:val="es-ES"/>
              </w:rPr>
            </w:pPr>
            <w:r w:rsidRPr="00985CCF">
              <w:rPr>
                <w:b/>
                <w:i/>
                <w:iCs/>
                <w:noProof/>
                <w:sz w:val="20"/>
                <w:szCs w:val="20"/>
                <w:lang w:val="es-ES"/>
              </w:rPr>
              <w:t xml:space="preserve">El gorro frigio, </w:t>
            </w:r>
            <w:r w:rsidRPr="00985CCF">
              <w:rPr>
                <w:b/>
                <w:noProof/>
                <w:sz w:val="20"/>
                <w:szCs w:val="20"/>
                <w:lang w:val="es-ES"/>
              </w:rPr>
              <w:t>sainete lírico en un acto, Nieto.</w:t>
            </w:r>
          </w:p>
          <w:p w:rsidR="006E0B87" w:rsidRPr="00D164EC" w:rsidRDefault="006E0B87" w:rsidP="00F947C3">
            <w:pPr>
              <w:rPr>
                <w:noProof/>
                <w:sz w:val="20"/>
                <w:szCs w:val="20"/>
                <w:lang w:val="es-ES"/>
              </w:rPr>
            </w:pPr>
            <w:r w:rsidRPr="00D164EC">
              <w:rPr>
                <w:i/>
                <w:iCs/>
                <w:noProof/>
                <w:sz w:val="20"/>
                <w:szCs w:val="20"/>
                <w:lang w:val="es-ES"/>
              </w:rPr>
              <w:t>Los baturros</w:t>
            </w:r>
          </w:p>
          <w:p w:rsidR="006E0B87" w:rsidRPr="00D164EC" w:rsidRDefault="006E0B87" w:rsidP="00F947C3">
            <w:pPr>
              <w:rPr>
                <w:noProof/>
                <w:sz w:val="20"/>
                <w:szCs w:val="20"/>
                <w:lang w:val="es-ES"/>
              </w:rPr>
            </w:pPr>
            <w:r w:rsidRPr="00D164EC">
              <w:rPr>
                <w:i/>
                <w:iCs/>
                <w:noProof/>
                <w:sz w:val="20"/>
                <w:szCs w:val="20"/>
                <w:lang w:val="es-ES"/>
              </w:rPr>
              <w:t>¡Cómo está la sociedad!</w:t>
            </w:r>
          </w:p>
          <w:p w:rsidR="006E0B87" w:rsidRPr="00D164EC" w:rsidRDefault="006E0B87" w:rsidP="00F947C3">
            <w:pPr>
              <w:rPr>
                <w:noProof/>
                <w:sz w:val="20"/>
                <w:szCs w:val="20"/>
                <w:lang w:val="es-ES"/>
              </w:rPr>
            </w:pPr>
            <w:r w:rsidRPr="00D164EC">
              <w:rPr>
                <w:i/>
                <w:iCs/>
                <w:noProof/>
                <w:sz w:val="20"/>
                <w:szCs w:val="20"/>
                <w:lang w:val="es-ES"/>
              </w:rPr>
              <w:t>I comici tronati</w:t>
            </w:r>
          </w:p>
          <w:p w:rsidR="006E0B87" w:rsidRPr="00D164EC" w:rsidRDefault="006E0B87" w:rsidP="00F947C3">
            <w:pPr>
              <w:rPr>
                <w:noProof/>
                <w:sz w:val="20"/>
                <w:szCs w:val="20"/>
                <w:lang w:val="es-ES"/>
              </w:rPr>
            </w:pPr>
            <w:r w:rsidRPr="00D164EC">
              <w:rPr>
                <w:i/>
                <w:iCs/>
                <w:noProof/>
                <w:sz w:val="20"/>
                <w:szCs w:val="20"/>
                <w:lang w:val="es-ES"/>
              </w:rPr>
              <w:t>El lucero del alba</w:t>
            </w:r>
          </w:p>
          <w:p w:rsidR="006E0B87" w:rsidRPr="00D164EC" w:rsidRDefault="006E0B87" w:rsidP="00F947C3">
            <w:pPr>
              <w:rPr>
                <w:noProof/>
                <w:sz w:val="20"/>
                <w:szCs w:val="20"/>
                <w:lang w:val="es-ES"/>
              </w:rPr>
            </w:pPr>
            <w:r w:rsidRPr="00D164EC">
              <w:rPr>
                <w:i/>
                <w:iCs/>
                <w:noProof/>
                <w:sz w:val="20"/>
                <w:szCs w:val="20"/>
                <w:lang w:val="es-ES"/>
              </w:rPr>
              <w:t>El último figurín</w:t>
            </w:r>
          </w:p>
          <w:p w:rsidR="006E0B87" w:rsidRPr="00D164EC" w:rsidRDefault="006E0B87" w:rsidP="00F947C3">
            <w:pPr>
              <w:rPr>
                <w:noProof/>
                <w:sz w:val="20"/>
                <w:szCs w:val="20"/>
                <w:lang w:val="es-ES"/>
              </w:rPr>
            </w:pPr>
            <w:r w:rsidRPr="00D164EC">
              <w:rPr>
                <w:i/>
                <w:iCs/>
                <w:noProof/>
                <w:sz w:val="20"/>
                <w:szCs w:val="20"/>
                <w:lang w:val="es-ES"/>
              </w:rPr>
              <w:t>Coro de señoras</w:t>
            </w:r>
          </w:p>
          <w:p w:rsidR="006E0B87" w:rsidRPr="00D164EC" w:rsidRDefault="006E0B87" w:rsidP="00F947C3">
            <w:pPr>
              <w:rPr>
                <w:noProof/>
                <w:sz w:val="20"/>
                <w:szCs w:val="20"/>
                <w:lang w:val="es-ES"/>
              </w:rPr>
            </w:pPr>
            <w:r w:rsidRPr="00D164EC">
              <w:rPr>
                <w:i/>
                <w:iCs/>
                <w:noProof/>
                <w:sz w:val="20"/>
                <w:szCs w:val="20"/>
                <w:lang w:val="es-ES"/>
              </w:rPr>
              <w:t>Don Pompeyo en carnaval</w:t>
            </w:r>
          </w:p>
          <w:p w:rsidR="006E0B87" w:rsidRPr="00D164EC" w:rsidRDefault="006E0B87" w:rsidP="00F947C3">
            <w:pPr>
              <w:rPr>
                <w:b/>
                <w:noProof/>
                <w:sz w:val="20"/>
                <w:szCs w:val="20"/>
                <w:lang w:val="es-ES"/>
              </w:rPr>
            </w:pPr>
            <w:r w:rsidRPr="00D164EC">
              <w:rPr>
                <w:b/>
                <w:i/>
                <w:iCs/>
                <w:noProof/>
                <w:sz w:val="20"/>
                <w:szCs w:val="20"/>
                <w:lang w:val="es-ES"/>
              </w:rPr>
              <w:t xml:space="preserve">Los sobrinos del capitán Grant, </w:t>
            </w:r>
            <w:r w:rsidRPr="00D164EC">
              <w:rPr>
                <w:b/>
                <w:noProof/>
                <w:sz w:val="20"/>
                <w:szCs w:val="20"/>
                <w:lang w:val="es-ES"/>
              </w:rPr>
              <w:t>novela cómico-lírica en 4 actos</w:t>
            </w:r>
            <w:r w:rsidRPr="00D164EC">
              <w:rPr>
                <w:b/>
                <w:i/>
                <w:iCs/>
                <w:noProof/>
                <w:sz w:val="20"/>
                <w:szCs w:val="20"/>
                <w:lang w:val="es-ES"/>
              </w:rPr>
              <w:t xml:space="preserve">, </w:t>
            </w:r>
            <w:r w:rsidRPr="00D164EC">
              <w:rPr>
                <w:b/>
                <w:noProof/>
                <w:sz w:val="20"/>
                <w:szCs w:val="20"/>
                <w:lang w:val="es-ES"/>
              </w:rPr>
              <w:t>Fernández Caballero.</w:t>
            </w:r>
          </w:p>
          <w:p w:rsidR="006E0B87" w:rsidRPr="00D164EC" w:rsidRDefault="006E0B87" w:rsidP="00F947C3">
            <w:pPr>
              <w:rPr>
                <w:noProof/>
                <w:sz w:val="20"/>
                <w:szCs w:val="20"/>
                <w:lang w:val="es-ES"/>
              </w:rPr>
            </w:pPr>
            <w:r w:rsidRPr="00D164EC">
              <w:rPr>
                <w:i/>
                <w:iCs/>
                <w:noProof/>
                <w:sz w:val="20"/>
                <w:szCs w:val="20"/>
                <w:lang w:val="es-ES"/>
              </w:rPr>
              <w:t>Cádiz</w:t>
            </w:r>
          </w:p>
          <w:p w:rsidR="006E0B87" w:rsidRPr="00D164EC" w:rsidRDefault="006E0B87" w:rsidP="00F947C3">
            <w:pPr>
              <w:rPr>
                <w:b/>
                <w:noProof/>
                <w:sz w:val="20"/>
                <w:szCs w:val="20"/>
                <w:lang w:val="es-ES"/>
              </w:rPr>
            </w:pPr>
            <w:r w:rsidRPr="00D164EC">
              <w:rPr>
                <w:b/>
                <w:i/>
                <w:iCs/>
                <w:noProof/>
                <w:sz w:val="20"/>
                <w:szCs w:val="20"/>
                <w:lang w:val="es-ES"/>
              </w:rPr>
              <w:t xml:space="preserve">La Gran Vía, </w:t>
            </w:r>
            <w:r w:rsidRPr="00D164EC">
              <w:rPr>
                <w:b/>
                <w:noProof/>
                <w:sz w:val="20"/>
                <w:szCs w:val="20"/>
                <w:lang w:val="es-ES"/>
              </w:rPr>
              <w:t>Chueca y Valverde</w:t>
            </w:r>
          </w:p>
          <w:p w:rsidR="006E0B87" w:rsidRPr="00D164EC" w:rsidRDefault="006E0B87" w:rsidP="00F947C3">
            <w:pPr>
              <w:rPr>
                <w:noProof/>
                <w:sz w:val="20"/>
                <w:szCs w:val="20"/>
                <w:lang w:val="es-ES"/>
              </w:rPr>
            </w:pPr>
            <w:r w:rsidRPr="00D164EC">
              <w:rPr>
                <w:i/>
                <w:iCs/>
                <w:noProof/>
                <w:sz w:val="20"/>
                <w:szCs w:val="20"/>
                <w:lang w:val="es-ES"/>
              </w:rPr>
              <w:t>Coro de señoras</w:t>
            </w:r>
            <w:r w:rsidRPr="00D164EC">
              <w:rPr>
                <w:noProof/>
                <w:sz w:val="20"/>
                <w:szCs w:val="20"/>
                <w:lang w:val="es-ES"/>
              </w:rPr>
              <w:t xml:space="preserve"> </w:t>
            </w:r>
          </w:p>
        </w:tc>
      </w:tr>
      <w:tr w:rsidR="006E0B87" w:rsidRPr="00D164EC" w:rsidTr="00F947C3">
        <w:tc>
          <w:tcPr>
            <w:tcW w:w="704" w:type="pct"/>
          </w:tcPr>
          <w:p w:rsidR="006E0B87" w:rsidRPr="00D164EC" w:rsidRDefault="006E0B87" w:rsidP="00F947C3">
            <w:pPr>
              <w:rPr>
                <w:noProof/>
                <w:sz w:val="20"/>
                <w:szCs w:val="20"/>
                <w:lang w:val="es-ES"/>
              </w:rPr>
            </w:pPr>
            <w:r w:rsidRPr="00D164EC">
              <w:rPr>
                <w:noProof/>
                <w:sz w:val="20"/>
                <w:szCs w:val="20"/>
                <w:lang w:val="es-ES"/>
              </w:rPr>
              <w:t>1891</w:t>
            </w:r>
          </w:p>
        </w:tc>
        <w:tc>
          <w:tcPr>
            <w:tcW w:w="4296" w:type="pct"/>
          </w:tcPr>
          <w:p w:rsidR="006E0B87" w:rsidRPr="00D164EC" w:rsidRDefault="006E0B87" w:rsidP="00F947C3">
            <w:pPr>
              <w:rPr>
                <w:noProof/>
                <w:sz w:val="20"/>
                <w:szCs w:val="20"/>
                <w:lang w:val="es-ES"/>
              </w:rPr>
            </w:pPr>
            <w:r w:rsidRPr="00D164EC">
              <w:rPr>
                <w:i/>
                <w:iCs/>
                <w:noProof/>
                <w:sz w:val="20"/>
                <w:szCs w:val="20"/>
                <w:lang w:val="es-ES"/>
              </w:rPr>
              <w:t>La diva</w:t>
            </w:r>
          </w:p>
          <w:p w:rsidR="006E0B87" w:rsidRPr="00D164EC" w:rsidRDefault="006E0B87" w:rsidP="00F947C3">
            <w:pPr>
              <w:rPr>
                <w:noProof/>
                <w:sz w:val="20"/>
                <w:szCs w:val="20"/>
                <w:lang w:val="es-ES"/>
              </w:rPr>
            </w:pPr>
            <w:r w:rsidRPr="00D164EC">
              <w:rPr>
                <w:i/>
                <w:iCs/>
                <w:noProof/>
                <w:sz w:val="20"/>
                <w:szCs w:val="20"/>
                <w:lang w:val="es-ES"/>
              </w:rPr>
              <w:t>Lucifer</w:t>
            </w:r>
          </w:p>
          <w:p w:rsidR="006E0B87" w:rsidRPr="00D164EC" w:rsidRDefault="006E0B87" w:rsidP="00F947C3">
            <w:pPr>
              <w:rPr>
                <w:b/>
                <w:noProof/>
                <w:sz w:val="20"/>
                <w:szCs w:val="20"/>
                <w:lang w:val="es-ES"/>
              </w:rPr>
            </w:pPr>
            <w:r w:rsidRPr="00D164EC">
              <w:rPr>
                <w:b/>
                <w:i/>
                <w:iCs/>
                <w:noProof/>
                <w:sz w:val="20"/>
                <w:szCs w:val="20"/>
                <w:lang w:val="es-ES"/>
              </w:rPr>
              <w:t xml:space="preserve">El gorro frigio, </w:t>
            </w:r>
            <w:r w:rsidRPr="00D164EC">
              <w:rPr>
                <w:b/>
                <w:noProof/>
                <w:sz w:val="20"/>
                <w:szCs w:val="20"/>
                <w:lang w:val="es-ES"/>
              </w:rPr>
              <w:t>sainete lírico en un acto, Nieto.</w:t>
            </w:r>
          </w:p>
          <w:p w:rsidR="006E0B87" w:rsidRPr="00D164EC" w:rsidRDefault="006E0B87" w:rsidP="00F947C3">
            <w:pPr>
              <w:rPr>
                <w:noProof/>
                <w:sz w:val="20"/>
                <w:szCs w:val="20"/>
                <w:lang w:val="es-ES"/>
              </w:rPr>
            </w:pPr>
            <w:r w:rsidRPr="00D164EC">
              <w:rPr>
                <w:i/>
                <w:iCs/>
                <w:noProof/>
                <w:sz w:val="20"/>
                <w:szCs w:val="20"/>
                <w:lang w:val="es-ES"/>
              </w:rPr>
              <w:t>Las doce y media y sereno</w:t>
            </w:r>
          </w:p>
          <w:p w:rsidR="006E0B87" w:rsidRPr="00D164EC" w:rsidRDefault="006E0B87" w:rsidP="00F947C3">
            <w:pPr>
              <w:rPr>
                <w:b/>
                <w:noProof/>
                <w:sz w:val="20"/>
                <w:szCs w:val="20"/>
                <w:lang w:val="es-ES"/>
              </w:rPr>
            </w:pPr>
            <w:r w:rsidRPr="00D164EC">
              <w:rPr>
                <w:b/>
                <w:i/>
                <w:iCs/>
                <w:noProof/>
                <w:sz w:val="20"/>
                <w:szCs w:val="20"/>
              </w:rPr>
              <w:t>La leyenda del monje</w:t>
            </w:r>
            <w:r w:rsidRPr="00D164EC">
              <w:rPr>
                <w:b/>
                <w:noProof/>
                <w:sz w:val="20"/>
                <w:szCs w:val="20"/>
              </w:rPr>
              <w:t>, zarzuela en 1 acto, Chapí</w:t>
            </w:r>
          </w:p>
          <w:p w:rsidR="006E0B87" w:rsidRPr="00D164EC" w:rsidRDefault="006E0B87" w:rsidP="00F947C3">
            <w:pPr>
              <w:rPr>
                <w:b/>
                <w:noProof/>
                <w:sz w:val="20"/>
                <w:szCs w:val="20"/>
                <w:lang w:val="es-ES"/>
              </w:rPr>
            </w:pPr>
            <w:r w:rsidRPr="00D164EC">
              <w:rPr>
                <w:b/>
                <w:i/>
                <w:iCs/>
                <w:noProof/>
                <w:sz w:val="20"/>
                <w:szCs w:val="20"/>
              </w:rPr>
              <w:t xml:space="preserve">Certamen nacional, </w:t>
            </w:r>
            <w:r w:rsidRPr="00D164EC">
              <w:rPr>
                <w:b/>
                <w:noProof/>
                <w:sz w:val="20"/>
                <w:szCs w:val="20"/>
              </w:rPr>
              <w:t>zarzuela en 1 acto, Nieto.</w:t>
            </w:r>
          </w:p>
          <w:p w:rsidR="006E0B87" w:rsidRPr="00D164EC" w:rsidRDefault="006E0B87" w:rsidP="00F947C3">
            <w:pPr>
              <w:rPr>
                <w:noProof/>
                <w:sz w:val="20"/>
                <w:szCs w:val="20"/>
                <w:lang w:val="es-ES"/>
              </w:rPr>
            </w:pPr>
            <w:r w:rsidRPr="00D164EC">
              <w:rPr>
                <w:i/>
                <w:iCs/>
                <w:noProof/>
                <w:sz w:val="20"/>
                <w:szCs w:val="20"/>
              </w:rPr>
              <w:t>La mascota</w:t>
            </w:r>
          </w:p>
          <w:p w:rsidR="006E0B87" w:rsidRPr="00D164EC" w:rsidRDefault="006E0B87" w:rsidP="00F947C3">
            <w:pPr>
              <w:rPr>
                <w:noProof/>
                <w:sz w:val="20"/>
                <w:szCs w:val="20"/>
                <w:lang w:val="es-ES"/>
              </w:rPr>
            </w:pPr>
            <w:r w:rsidRPr="00D164EC">
              <w:rPr>
                <w:i/>
                <w:iCs/>
                <w:noProof/>
                <w:sz w:val="20"/>
                <w:szCs w:val="20"/>
              </w:rPr>
              <w:t xml:space="preserve">El chaleco blanco </w:t>
            </w:r>
            <w:r w:rsidRPr="00D164EC">
              <w:rPr>
                <w:noProof/>
                <w:sz w:val="20"/>
                <w:szCs w:val="20"/>
              </w:rPr>
              <w:t>(con banda de cornetas)</w:t>
            </w:r>
          </w:p>
          <w:p w:rsidR="006E0B87" w:rsidRPr="00D164EC" w:rsidRDefault="006E0B87" w:rsidP="00F947C3">
            <w:pPr>
              <w:rPr>
                <w:noProof/>
                <w:sz w:val="20"/>
                <w:szCs w:val="20"/>
                <w:lang w:val="es-ES"/>
              </w:rPr>
            </w:pPr>
            <w:r w:rsidRPr="00D164EC">
              <w:rPr>
                <w:i/>
                <w:iCs/>
                <w:noProof/>
                <w:sz w:val="20"/>
                <w:szCs w:val="20"/>
              </w:rPr>
              <w:t>Colegio de señoritas</w:t>
            </w:r>
          </w:p>
        </w:tc>
      </w:tr>
      <w:tr w:rsidR="006E0B87" w:rsidRPr="00D164EC" w:rsidTr="00F947C3">
        <w:tc>
          <w:tcPr>
            <w:tcW w:w="704" w:type="pct"/>
          </w:tcPr>
          <w:p w:rsidR="006E0B87" w:rsidRPr="00D164EC" w:rsidRDefault="006E0B87" w:rsidP="00F947C3">
            <w:pPr>
              <w:rPr>
                <w:noProof/>
                <w:sz w:val="20"/>
                <w:szCs w:val="20"/>
                <w:lang w:val="es-ES"/>
              </w:rPr>
            </w:pPr>
            <w:r w:rsidRPr="00D164EC">
              <w:rPr>
                <w:noProof/>
                <w:sz w:val="20"/>
                <w:szCs w:val="20"/>
                <w:lang w:val="es-ES"/>
              </w:rPr>
              <w:t>1892</w:t>
            </w:r>
          </w:p>
        </w:tc>
        <w:tc>
          <w:tcPr>
            <w:tcW w:w="4296" w:type="pct"/>
          </w:tcPr>
          <w:p w:rsidR="006E0B87" w:rsidRPr="00D164EC" w:rsidRDefault="006E0B87" w:rsidP="00F947C3">
            <w:pPr>
              <w:rPr>
                <w:noProof/>
                <w:sz w:val="20"/>
                <w:szCs w:val="20"/>
                <w:lang w:val="es-ES"/>
              </w:rPr>
            </w:pPr>
            <w:r w:rsidRPr="00D164EC">
              <w:rPr>
                <w:i/>
                <w:iCs/>
                <w:noProof/>
                <w:sz w:val="20"/>
                <w:szCs w:val="20"/>
              </w:rPr>
              <w:t>Gloria a España</w:t>
            </w:r>
          </w:p>
          <w:p w:rsidR="006E0B87" w:rsidRPr="00D164EC" w:rsidRDefault="006E0B87" w:rsidP="00F947C3">
            <w:pPr>
              <w:rPr>
                <w:noProof/>
                <w:sz w:val="20"/>
                <w:szCs w:val="20"/>
                <w:lang w:val="es-ES"/>
              </w:rPr>
            </w:pPr>
            <w:r w:rsidRPr="00D164EC">
              <w:rPr>
                <w:i/>
                <w:iCs/>
                <w:noProof/>
                <w:sz w:val="20"/>
                <w:szCs w:val="20"/>
                <w:lang w:val="es-ES"/>
              </w:rPr>
              <w:t>Mademoiselle Nitouche</w:t>
            </w:r>
          </w:p>
          <w:p w:rsidR="006E0B87" w:rsidRPr="00D164EC" w:rsidRDefault="006E0B87" w:rsidP="00F947C3">
            <w:pPr>
              <w:rPr>
                <w:b/>
                <w:noProof/>
                <w:sz w:val="20"/>
                <w:szCs w:val="20"/>
                <w:lang w:val="es-ES"/>
              </w:rPr>
            </w:pPr>
            <w:r w:rsidRPr="00D164EC">
              <w:rPr>
                <w:b/>
                <w:i/>
                <w:iCs/>
                <w:noProof/>
                <w:sz w:val="20"/>
                <w:szCs w:val="20"/>
                <w:lang w:val="es-ES"/>
              </w:rPr>
              <w:t>Un gatito de Madrid</w:t>
            </w:r>
            <w:r w:rsidRPr="00D164EC">
              <w:rPr>
                <w:b/>
                <w:noProof/>
                <w:sz w:val="20"/>
                <w:szCs w:val="20"/>
                <w:lang w:val="es-ES"/>
              </w:rPr>
              <w:t>, zarzuela</w:t>
            </w:r>
          </w:p>
          <w:p w:rsidR="006E0B87" w:rsidRPr="00D164EC" w:rsidRDefault="006E0B87" w:rsidP="00F947C3">
            <w:pPr>
              <w:rPr>
                <w:b/>
                <w:noProof/>
                <w:sz w:val="20"/>
                <w:szCs w:val="20"/>
                <w:lang w:val="es-ES"/>
              </w:rPr>
            </w:pPr>
            <w:r w:rsidRPr="00D164EC">
              <w:rPr>
                <w:b/>
                <w:i/>
                <w:iCs/>
                <w:noProof/>
                <w:sz w:val="20"/>
                <w:szCs w:val="20"/>
                <w:lang w:val="es-ES"/>
              </w:rPr>
              <w:t xml:space="preserve">El rey que rabió </w:t>
            </w:r>
            <w:r w:rsidRPr="00D164EC">
              <w:rPr>
                <w:b/>
                <w:noProof/>
                <w:sz w:val="20"/>
                <w:szCs w:val="20"/>
                <w:lang w:val="es-ES"/>
              </w:rPr>
              <w:t>zarzuela en 3 actos</w:t>
            </w:r>
            <w:r w:rsidRPr="00D164EC">
              <w:rPr>
                <w:b/>
                <w:i/>
                <w:iCs/>
                <w:noProof/>
                <w:sz w:val="20"/>
                <w:szCs w:val="20"/>
                <w:lang w:val="es-ES"/>
              </w:rPr>
              <w:t xml:space="preserve">, </w:t>
            </w:r>
            <w:r w:rsidRPr="00D164EC">
              <w:rPr>
                <w:b/>
                <w:noProof/>
                <w:sz w:val="20"/>
                <w:szCs w:val="20"/>
                <w:lang w:val="es-ES"/>
              </w:rPr>
              <w:t>Chapí</w:t>
            </w:r>
          </w:p>
          <w:p w:rsidR="006E0B87" w:rsidRPr="00D164EC" w:rsidRDefault="006E0B87" w:rsidP="00F947C3">
            <w:pPr>
              <w:rPr>
                <w:b/>
                <w:noProof/>
                <w:sz w:val="20"/>
                <w:szCs w:val="20"/>
                <w:lang w:val="es-ES"/>
              </w:rPr>
            </w:pPr>
            <w:r w:rsidRPr="00D164EC">
              <w:rPr>
                <w:b/>
                <w:i/>
                <w:iCs/>
                <w:noProof/>
                <w:sz w:val="20"/>
                <w:szCs w:val="20"/>
                <w:lang w:val="es-ES"/>
              </w:rPr>
              <w:t xml:space="preserve">Las campanadas, </w:t>
            </w:r>
            <w:r w:rsidRPr="00D164EC">
              <w:rPr>
                <w:b/>
                <w:noProof/>
                <w:sz w:val="20"/>
                <w:szCs w:val="20"/>
                <w:lang w:val="es-ES"/>
              </w:rPr>
              <w:t>Chapí</w:t>
            </w:r>
          </w:p>
          <w:p w:rsidR="006E0B87" w:rsidRPr="00985CCF" w:rsidRDefault="006E0B87" w:rsidP="00F947C3">
            <w:pPr>
              <w:rPr>
                <w:b/>
                <w:noProof/>
                <w:sz w:val="20"/>
                <w:szCs w:val="20"/>
                <w:lang w:val="es-ES"/>
              </w:rPr>
            </w:pPr>
            <w:r w:rsidRPr="00985CCF">
              <w:rPr>
                <w:b/>
                <w:i/>
                <w:iCs/>
                <w:noProof/>
                <w:sz w:val="20"/>
                <w:szCs w:val="20"/>
                <w:lang w:val="es-ES"/>
              </w:rPr>
              <w:t>El cabo baqueta</w:t>
            </w:r>
            <w:r>
              <w:rPr>
                <w:b/>
                <w:i/>
                <w:iCs/>
                <w:noProof/>
                <w:sz w:val="20"/>
                <w:szCs w:val="20"/>
                <w:lang w:val="es-ES"/>
              </w:rPr>
              <w:t xml:space="preserve">, </w:t>
            </w:r>
            <w:r w:rsidRPr="00985CCF">
              <w:rPr>
                <w:b/>
                <w:iCs/>
                <w:noProof/>
                <w:sz w:val="20"/>
                <w:szCs w:val="20"/>
                <w:lang w:val="es-ES"/>
              </w:rPr>
              <w:t>zarzuela en un acto y 5 cuadros, Brull y Mangialli</w:t>
            </w:r>
          </w:p>
          <w:p w:rsidR="006E0B87" w:rsidRPr="00D164EC" w:rsidRDefault="006E0B87" w:rsidP="00F947C3">
            <w:pPr>
              <w:rPr>
                <w:b/>
                <w:noProof/>
                <w:sz w:val="20"/>
                <w:szCs w:val="20"/>
                <w:lang w:val="es-ES"/>
              </w:rPr>
            </w:pPr>
            <w:r w:rsidRPr="00D164EC">
              <w:rPr>
                <w:b/>
                <w:i/>
                <w:iCs/>
                <w:noProof/>
                <w:sz w:val="20"/>
                <w:szCs w:val="20"/>
                <w:lang w:val="es-ES"/>
              </w:rPr>
              <w:t xml:space="preserve">Los Aparecidos, </w:t>
            </w:r>
            <w:r w:rsidRPr="00D164EC">
              <w:rPr>
                <w:b/>
                <w:noProof/>
                <w:sz w:val="20"/>
                <w:szCs w:val="20"/>
                <w:lang w:val="es-ES"/>
              </w:rPr>
              <w:t>zarzuela cómica en un acto y 3 cuadros, Fernández Caballero</w:t>
            </w:r>
          </w:p>
          <w:p w:rsidR="006E0B87" w:rsidRPr="00D164EC" w:rsidRDefault="006E0B87" w:rsidP="00F947C3">
            <w:pPr>
              <w:rPr>
                <w:noProof/>
                <w:sz w:val="20"/>
                <w:szCs w:val="20"/>
                <w:lang w:val="es-ES"/>
              </w:rPr>
            </w:pPr>
            <w:r w:rsidRPr="00D164EC">
              <w:rPr>
                <w:i/>
                <w:iCs/>
                <w:noProof/>
                <w:sz w:val="20"/>
                <w:szCs w:val="20"/>
                <w:lang w:val="es-ES"/>
              </w:rPr>
              <w:t>La diva</w:t>
            </w:r>
          </w:p>
          <w:p w:rsidR="006E0B87" w:rsidRPr="00D164EC" w:rsidRDefault="006E0B87" w:rsidP="00F947C3">
            <w:pPr>
              <w:rPr>
                <w:b/>
                <w:noProof/>
                <w:sz w:val="20"/>
                <w:szCs w:val="20"/>
                <w:lang w:val="es-ES"/>
              </w:rPr>
            </w:pPr>
            <w:r w:rsidRPr="00D164EC">
              <w:rPr>
                <w:b/>
                <w:i/>
                <w:iCs/>
                <w:noProof/>
                <w:sz w:val="20"/>
                <w:szCs w:val="20"/>
                <w:lang w:val="es-ES"/>
              </w:rPr>
              <w:t>Marina</w:t>
            </w:r>
            <w:r w:rsidRPr="00D164EC">
              <w:rPr>
                <w:b/>
                <w:noProof/>
                <w:sz w:val="20"/>
                <w:szCs w:val="20"/>
                <w:lang w:val="es-ES"/>
              </w:rPr>
              <w:t>, zarzuela, Arrieta.</w:t>
            </w:r>
          </w:p>
        </w:tc>
      </w:tr>
      <w:tr w:rsidR="006E0B87" w:rsidRPr="00D164EC" w:rsidTr="00F947C3">
        <w:tc>
          <w:tcPr>
            <w:tcW w:w="704" w:type="pct"/>
          </w:tcPr>
          <w:p w:rsidR="006E0B87" w:rsidRPr="00D164EC" w:rsidRDefault="006E0B87" w:rsidP="00F947C3">
            <w:pPr>
              <w:rPr>
                <w:noProof/>
                <w:sz w:val="20"/>
                <w:szCs w:val="20"/>
                <w:lang w:val="es-ES"/>
              </w:rPr>
            </w:pPr>
            <w:r w:rsidRPr="00D164EC">
              <w:rPr>
                <w:noProof/>
                <w:sz w:val="20"/>
                <w:szCs w:val="20"/>
                <w:lang w:val="es-ES"/>
              </w:rPr>
              <w:t>1893 y 1894</w:t>
            </w:r>
          </w:p>
        </w:tc>
        <w:tc>
          <w:tcPr>
            <w:tcW w:w="4296" w:type="pct"/>
          </w:tcPr>
          <w:p w:rsidR="006E0B87" w:rsidRPr="00D164EC" w:rsidRDefault="006E0B87" w:rsidP="00F947C3">
            <w:pPr>
              <w:rPr>
                <w:iCs/>
                <w:noProof/>
                <w:sz w:val="20"/>
                <w:szCs w:val="20"/>
              </w:rPr>
            </w:pPr>
            <w:r w:rsidRPr="00D164EC">
              <w:rPr>
                <w:iCs/>
                <w:noProof/>
                <w:sz w:val="20"/>
                <w:szCs w:val="20"/>
              </w:rPr>
              <w:t>1893</w:t>
            </w:r>
          </w:p>
          <w:p w:rsidR="006E0B87" w:rsidRPr="00D164EC" w:rsidRDefault="006E0B87" w:rsidP="00F947C3">
            <w:pPr>
              <w:rPr>
                <w:b/>
                <w:noProof/>
                <w:sz w:val="20"/>
                <w:szCs w:val="20"/>
                <w:lang w:val="es-ES"/>
              </w:rPr>
            </w:pPr>
            <w:r w:rsidRPr="00D164EC">
              <w:rPr>
                <w:b/>
                <w:i/>
                <w:iCs/>
                <w:noProof/>
                <w:sz w:val="20"/>
                <w:szCs w:val="20"/>
              </w:rPr>
              <w:t>Cómo está la sociedad</w:t>
            </w:r>
            <w:r>
              <w:rPr>
                <w:b/>
                <w:noProof/>
                <w:sz w:val="20"/>
                <w:szCs w:val="20"/>
              </w:rPr>
              <w:t>, pasillo cómico- lírico, Rubio y Espino.</w:t>
            </w:r>
          </w:p>
          <w:p w:rsidR="006E0B87" w:rsidRPr="00D164EC" w:rsidRDefault="006E0B87" w:rsidP="00F947C3">
            <w:pPr>
              <w:rPr>
                <w:noProof/>
                <w:sz w:val="20"/>
                <w:szCs w:val="20"/>
                <w:lang w:val="es-ES"/>
              </w:rPr>
            </w:pPr>
            <w:r w:rsidRPr="00D164EC">
              <w:rPr>
                <w:noProof/>
                <w:sz w:val="20"/>
                <w:szCs w:val="20"/>
                <w:lang w:val="es-ES"/>
              </w:rPr>
              <w:t>1894</w:t>
            </w:r>
          </w:p>
          <w:p w:rsidR="006E0B87" w:rsidRPr="00D164EC" w:rsidRDefault="006E0B87" w:rsidP="00F947C3">
            <w:pPr>
              <w:rPr>
                <w:noProof/>
                <w:sz w:val="20"/>
                <w:szCs w:val="20"/>
                <w:lang w:val="es-ES"/>
              </w:rPr>
            </w:pPr>
            <w:r w:rsidRPr="00D164EC">
              <w:rPr>
                <w:i/>
                <w:iCs/>
                <w:noProof/>
                <w:sz w:val="20"/>
                <w:szCs w:val="20"/>
              </w:rPr>
              <w:t xml:space="preserve">Reina Regente </w:t>
            </w:r>
          </w:p>
          <w:p w:rsidR="006E0B87" w:rsidRPr="00D164EC" w:rsidRDefault="006E0B87" w:rsidP="00F947C3">
            <w:pPr>
              <w:rPr>
                <w:noProof/>
                <w:sz w:val="20"/>
                <w:szCs w:val="20"/>
                <w:lang w:val="es-ES"/>
              </w:rPr>
            </w:pPr>
            <w:r w:rsidRPr="00D164EC">
              <w:rPr>
                <w:i/>
                <w:iCs/>
                <w:noProof/>
                <w:sz w:val="20"/>
                <w:szCs w:val="20"/>
                <w:lang w:val="es-ES"/>
              </w:rPr>
              <w:t xml:space="preserve">Toros de puntas, </w:t>
            </w:r>
            <w:r w:rsidRPr="00D164EC">
              <w:rPr>
                <w:noProof/>
                <w:sz w:val="20"/>
                <w:szCs w:val="20"/>
                <w:lang w:val="es-ES"/>
              </w:rPr>
              <w:t>alcaldada en un acto y en prosa, I. Hernández.</w:t>
            </w:r>
          </w:p>
        </w:tc>
      </w:tr>
      <w:tr w:rsidR="006E0B87" w:rsidRPr="00D164EC" w:rsidTr="00F947C3">
        <w:tc>
          <w:tcPr>
            <w:tcW w:w="704" w:type="pct"/>
          </w:tcPr>
          <w:p w:rsidR="006E0B87" w:rsidRPr="00D164EC" w:rsidRDefault="006E0B87" w:rsidP="00F947C3">
            <w:pPr>
              <w:rPr>
                <w:noProof/>
                <w:sz w:val="20"/>
                <w:szCs w:val="20"/>
                <w:lang w:val="es-ES"/>
              </w:rPr>
            </w:pPr>
            <w:r w:rsidRPr="00D164EC">
              <w:rPr>
                <w:noProof/>
                <w:sz w:val="20"/>
                <w:szCs w:val="20"/>
                <w:lang w:val="es-ES"/>
              </w:rPr>
              <w:t>1895</w:t>
            </w:r>
          </w:p>
        </w:tc>
        <w:tc>
          <w:tcPr>
            <w:tcW w:w="4296" w:type="pct"/>
          </w:tcPr>
          <w:p w:rsidR="006E0B87" w:rsidRPr="00D164EC" w:rsidRDefault="006E0B87" w:rsidP="00F947C3">
            <w:pPr>
              <w:rPr>
                <w:i/>
                <w:iCs/>
                <w:noProof/>
                <w:sz w:val="20"/>
                <w:szCs w:val="20"/>
                <w:lang w:val="es-ES"/>
              </w:rPr>
            </w:pPr>
            <w:r w:rsidRPr="00D164EC">
              <w:rPr>
                <w:i/>
                <w:iCs/>
                <w:noProof/>
                <w:sz w:val="20"/>
                <w:szCs w:val="20"/>
                <w:lang w:val="es-ES"/>
              </w:rPr>
              <w:t>Los licenciados</w:t>
            </w:r>
          </w:p>
          <w:p w:rsidR="006E0B87" w:rsidRPr="00D164EC" w:rsidRDefault="006E0B87" w:rsidP="00F947C3">
            <w:pPr>
              <w:rPr>
                <w:i/>
                <w:iCs/>
                <w:noProof/>
                <w:sz w:val="20"/>
                <w:szCs w:val="20"/>
                <w:lang w:val="es-ES"/>
              </w:rPr>
            </w:pPr>
            <w:r w:rsidRPr="00D164EC">
              <w:rPr>
                <w:i/>
                <w:iCs/>
                <w:noProof/>
                <w:sz w:val="20"/>
                <w:szCs w:val="20"/>
                <w:lang w:val="es-ES"/>
              </w:rPr>
              <w:t>El casero nuevo</w:t>
            </w:r>
          </w:p>
          <w:p w:rsidR="006E0B87" w:rsidRPr="00D164EC" w:rsidRDefault="006E0B87" w:rsidP="00F947C3">
            <w:pPr>
              <w:rPr>
                <w:i/>
                <w:iCs/>
                <w:noProof/>
                <w:sz w:val="20"/>
                <w:szCs w:val="20"/>
                <w:lang w:val="es-ES"/>
              </w:rPr>
            </w:pPr>
            <w:r w:rsidRPr="00D164EC">
              <w:rPr>
                <w:i/>
                <w:iCs/>
                <w:noProof/>
                <w:sz w:val="20"/>
                <w:szCs w:val="20"/>
                <w:lang w:val="es-ES"/>
              </w:rPr>
              <w:t>Un domingo en el vivero</w:t>
            </w:r>
          </w:p>
          <w:p w:rsidR="006E0B87" w:rsidRPr="00D164EC" w:rsidRDefault="006E0B87" w:rsidP="00F947C3">
            <w:pPr>
              <w:rPr>
                <w:i/>
                <w:iCs/>
                <w:noProof/>
                <w:sz w:val="20"/>
                <w:szCs w:val="20"/>
                <w:lang w:val="es-ES"/>
              </w:rPr>
            </w:pPr>
            <w:r w:rsidRPr="00D164EC">
              <w:rPr>
                <w:i/>
                <w:iCs/>
                <w:noProof/>
                <w:sz w:val="20"/>
                <w:szCs w:val="20"/>
                <w:lang w:val="es-ES"/>
              </w:rPr>
              <w:t>Orlando el furioso</w:t>
            </w:r>
          </w:p>
          <w:p w:rsidR="006E0B87" w:rsidRPr="00D164EC" w:rsidRDefault="006E0B87" w:rsidP="00F947C3">
            <w:pPr>
              <w:rPr>
                <w:i/>
                <w:iCs/>
                <w:noProof/>
                <w:sz w:val="20"/>
                <w:szCs w:val="20"/>
                <w:lang w:val="es-ES"/>
              </w:rPr>
            </w:pPr>
            <w:r w:rsidRPr="00D164EC">
              <w:rPr>
                <w:i/>
                <w:iCs/>
                <w:noProof/>
                <w:sz w:val="20"/>
                <w:szCs w:val="20"/>
                <w:lang w:val="es-ES"/>
              </w:rPr>
              <w:t>El corral de la Pacheca</w:t>
            </w:r>
          </w:p>
          <w:p w:rsidR="006E0B87" w:rsidRPr="00D164EC" w:rsidRDefault="006E0B87" w:rsidP="00F947C3">
            <w:pPr>
              <w:rPr>
                <w:b/>
                <w:i/>
                <w:iCs/>
                <w:noProof/>
                <w:sz w:val="20"/>
                <w:szCs w:val="20"/>
                <w:lang w:val="es-ES"/>
              </w:rPr>
            </w:pPr>
            <w:r w:rsidRPr="00D164EC">
              <w:rPr>
                <w:b/>
                <w:i/>
                <w:iCs/>
                <w:noProof/>
                <w:sz w:val="20"/>
                <w:szCs w:val="20"/>
                <w:lang w:val="es-ES"/>
              </w:rPr>
              <w:t xml:space="preserve">La gran vía, </w:t>
            </w:r>
            <w:r w:rsidRPr="00D164EC">
              <w:rPr>
                <w:b/>
                <w:iCs/>
                <w:noProof/>
                <w:sz w:val="20"/>
                <w:szCs w:val="20"/>
                <w:lang w:val="es-ES"/>
              </w:rPr>
              <w:t>Chueca y Valverde</w:t>
            </w:r>
          </w:p>
          <w:p w:rsidR="006E0B87" w:rsidRPr="00D164EC" w:rsidRDefault="006E0B87" w:rsidP="00F947C3">
            <w:pPr>
              <w:rPr>
                <w:i/>
                <w:iCs/>
                <w:noProof/>
                <w:sz w:val="20"/>
                <w:szCs w:val="20"/>
                <w:lang w:val="es-ES"/>
              </w:rPr>
            </w:pPr>
            <w:r w:rsidRPr="00D164EC">
              <w:rPr>
                <w:i/>
                <w:iCs/>
                <w:noProof/>
                <w:sz w:val="20"/>
                <w:szCs w:val="20"/>
                <w:lang w:val="es-ES"/>
              </w:rPr>
              <w:t>El cabo Baqueth</w:t>
            </w:r>
          </w:p>
          <w:p w:rsidR="006E0B87" w:rsidRPr="00D164EC" w:rsidRDefault="006E0B87" w:rsidP="00F947C3">
            <w:pPr>
              <w:rPr>
                <w:i/>
                <w:iCs/>
                <w:noProof/>
                <w:sz w:val="20"/>
                <w:szCs w:val="20"/>
                <w:lang w:val="es-ES"/>
              </w:rPr>
            </w:pPr>
            <w:r w:rsidRPr="00D164EC">
              <w:rPr>
                <w:i/>
                <w:iCs/>
                <w:noProof/>
                <w:sz w:val="20"/>
                <w:szCs w:val="20"/>
                <w:lang w:val="es-ES"/>
              </w:rPr>
              <w:t xml:space="preserve">El húsar </w:t>
            </w:r>
            <w:r w:rsidRPr="00D164EC">
              <w:rPr>
                <w:iCs/>
                <w:noProof/>
                <w:sz w:val="20"/>
                <w:szCs w:val="20"/>
                <w:lang w:val="es-ES"/>
              </w:rPr>
              <w:t>(incluía un cuadro de maniobras militares).</w:t>
            </w:r>
          </w:p>
          <w:p w:rsidR="006E0B87" w:rsidRPr="00D164EC" w:rsidRDefault="006E0B87" w:rsidP="00F947C3">
            <w:pPr>
              <w:rPr>
                <w:b/>
                <w:i/>
                <w:iCs/>
                <w:noProof/>
                <w:sz w:val="20"/>
                <w:szCs w:val="20"/>
                <w:lang w:val="es-ES"/>
              </w:rPr>
            </w:pPr>
            <w:r w:rsidRPr="00D164EC">
              <w:rPr>
                <w:b/>
                <w:i/>
                <w:iCs/>
                <w:noProof/>
                <w:sz w:val="20"/>
                <w:szCs w:val="20"/>
                <w:lang w:val="es-ES"/>
              </w:rPr>
              <w:t>El dúo de la Africana,</w:t>
            </w:r>
            <w:r w:rsidRPr="00D164EC">
              <w:rPr>
                <w:b/>
                <w:iCs/>
                <w:noProof/>
                <w:sz w:val="20"/>
                <w:szCs w:val="20"/>
                <w:lang w:val="es-ES"/>
              </w:rPr>
              <w:t xml:space="preserve"> Fernández Caballero</w:t>
            </w:r>
          </w:p>
          <w:p w:rsidR="006E0B87" w:rsidRPr="00D164EC" w:rsidRDefault="006E0B87" w:rsidP="00F947C3">
            <w:pPr>
              <w:rPr>
                <w:b/>
                <w:i/>
                <w:iCs/>
                <w:noProof/>
                <w:sz w:val="20"/>
                <w:szCs w:val="20"/>
                <w:lang w:val="es-ES"/>
              </w:rPr>
            </w:pPr>
            <w:r w:rsidRPr="00D164EC">
              <w:rPr>
                <w:b/>
                <w:i/>
                <w:iCs/>
                <w:noProof/>
                <w:sz w:val="20"/>
                <w:szCs w:val="20"/>
                <w:lang w:val="es-ES"/>
              </w:rPr>
              <w:t xml:space="preserve">La Verbena de la Paloma, </w:t>
            </w:r>
            <w:r w:rsidRPr="00D164EC">
              <w:rPr>
                <w:b/>
                <w:iCs/>
                <w:noProof/>
                <w:sz w:val="20"/>
                <w:szCs w:val="20"/>
                <w:lang w:val="es-ES"/>
              </w:rPr>
              <w:t>Bretón</w:t>
            </w:r>
          </w:p>
          <w:p w:rsidR="006E0B87" w:rsidRPr="00D164EC" w:rsidRDefault="006E0B87" w:rsidP="00F947C3">
            <w:pPr>
              <w:rPr>
                <w:i/>
                <w:iCs/>
                <w:noProof/>
                <w:sz w:val="20"/>
                <w:szCs w:val="20"/>
                <w:lang w:val="es-ES"/>
              </w:rPr>
            </w:pPr>
            <w:r w:rsidRPr="00D164EC">
              <w:rPr>
                <w:i/>
                <w:iCs/>
                <w:noProof/>
                <w:sz w:val="20"/>
                <w:szCs w:val="20"/>
                <w:lang w:val="es-ES"/>
              </w:rPr>
              <w:t>Los africanistas</w:t>
            </w:r>
          </w:p>
          <w:p w:rsidR="006E0B87" w:rsidRPr="00D164EC" w:rsidRDefault="006E0B87" w:rsidP="00F947C3">
            <w:pPr>
              <w:rPr>
                <w:i/>
                <w:iCs/>
                <w:noProof/>
                <w:sz w:val="20"/>
                <w:szCs w:val="20"/>
                <w:lang w:val="es-ES"/>
              </w:rPr>
            </w:pPr>
            <w:r w:rsidRPr="00D164EC">
              <w:rPr>
                <w:i/>
                <w:iCs/>
                <w:noProof/>
                <w:sz w:val="20"/>
                <w:szCs w:val="20"/>
                <w:lang w:val="es-ES"/>
              </w:rPr>
              <w:t>La cruz blanca</w:t>
            </w:r>
          </w:p>
          <w:p w:rsidR="006E0B87" w:rsidRPr="00D164EC" w:rsidRDefault="006E0B87" w:rsidP="00F947C3">
            <w:pPr>
              <w:rPr>
                <w:i/>
                <w:iCs/>
                <w:noProof/>
                <w:sz w:val="20"/>
                <w:szCs w:val="20"/>
                <w:lang w:val="es-ES"/>
              </w:rPr>
            </w:pPr>
            <w:r w:rsidRPr="00D164EC">
              <w:rPr>
                <w:i/>
                <w:iCs/>
                <w:noProof/>
                <w:sz w:val="20"/>
                <w:szCs w:val="20"/>
                <w:lang w:val="es-ES"/>
              </w:rPr>
              <w:t>Viento en popa</w:t>
            </w:r>
          </w:p>
          <w:p w:rsidR="006E0B87" w:rsidRPr="00D164EC" w:rsidRDefault="006E0B87" w:rsidP="00F947C3">
            <w:pPr>
              <w:rPr>
                <w:b/>
                <w:i/>
                <w:iCs/>
                <w:noProof/>
                <w:sz w:val="20"/>
                <w:szCs w:val="20"/>
                <w:lang w:val="es-ES"/>
              </w:rPr>
            </w:pPr>
            <w:r w:rsidRPr="00D164EC">
              <w:rPr>
                <w:b/>
                <w:i/>
                <w:iCs/>
                <w:noProof/>
                <w:sz w:val="20"/>
                <w:szCs w:val="20"/>
                <w:lang w:val="es-ES"/>
              </w:rPr>
              <w:t xml:space="preserve">Chateau Margaux, </w:t>
            </w:r>
            <w:r w:rsidRPr="00D164EC">
              <w:rPr>
                <w:b/>
                <w:iCs/>
                <w:noProof/>
                <w:sz w:val="20"/>
                <w:szCs w:val="20"/>
                <w:lang w:val="es-ES"/>
              </w:rPr>
              <w:t>Fernández Caballero</w:t>
            </w:r>
          </w:p>
          <w:p w:rsidR="006E0B87" w:rsidRPr="00D164EC" w:rsidRDefault="006E0B87" w:rsidP="00F947C3">
            <w:pPr>
              <w:rPr>
                <w:i/>
                <w:iCs/>
                <w:noProof/>
                <w:sz w:val="20"/>
                <w:szCs w:val="20"/>
                <w:lang w:val="es-ES"/>
              </w:rPr>
            </w:pPr>
            <w:r w:rsidRPr="00D164EC">
              <w:rPr>
                <w:i/>
                <w:iCs/>
                <w:noProof/>
                <w:sz w:val="20"/>
                <w:szCs w:val="20"/>
                <w:lang w:val="es-ES"/>
              </w:rPr>
              <w:t>Niña Pancha</w:t>
            </w:r>
          </w:p>
          <w:p w:rsidR="006E0B87" w:rsidRPr="00D164EC" w:rsidRDefault="006E0B87" w:rsidP="00F947C3">
            <w:pPr>
              <w:rPr>
                <w:i/>
                <w:iCs/>
                <w:noProof/>
                <w:sz w:val="20"/>
                <w:szCs w:val="20"/>
                <w:lang w:val="es-ES"/>
              </w:rPr>
            </w:pPr>
            <w:r w:rsidRPr="00D164EC">
              <w:rPr>
                <w:i/>
                <w:iCs/>
                <w:noProof/>
                <w:sz w:val="20"/>
                <w:szCs w:val="20"/>
                <w:lang w:val="es-ES"/>
              </w:rPr>
              <w:t xml:space="preserve">A la orden, mi coronel </w:t>
            </w:r>
          </w:p>
        </w:tc>
      </w:tr>
    </w:tbl>
    <w:p w:rsidR="006E0B87" w:rsidRDefault="006E0B87" w:rsidP="006E0B87">
      <w:pPr>
        <w:rPr>
          <w:noProof/>
          <w:lang w:val="es-ES"/>
        </w:rPr>
      </w:pPr>
    </w:p>
    <w:p w:rsidR="006E0B87" w:rsidRDefault="006E0B87" w:rsidP="006E0B87">
      <w:pPr>
        <w:rPr>
          <w:noProof/>
          <w:lang w:val="es-ES"/>
        </w:rPr>
      </w:pPr>
    </w:p>
    <w:p w:rsidR="006E0B87" w:rsidRPr="00FF36D8" w:rsidRDefault="006E0B87" w:rsidP="006E0B87">
      <w:pPr>
        <w:rPr>
          <w:b/>
          <w:noProof/>
          <w:lang w:val="es-ES"/>
        </w:rPr>
      </w:pPr>
      <w:r>
        <w:rPr>
          <w:b/>
          <w:lang w:val="es-ES"/>
        </w:rPr>
        <w:t>2</w:t>
      </w:r>
      <w:r w:rsidRPr="00FF36D8">
        <w:rPr>
          <w:b/>
          <w:lang w:val="es-ES"/>
        </w:rPr>
        <w:t>.3 Recepción</w:t>
      </w:r>
      <w:r>
        <w:rPr>
          <w:b/>
          <w:lang w:val="es-ES"/>
        </w:rPr>
        <w:t xml:space="preserve"> </w:t>
      </w:r>
      <w:r w:rsidRPr="00FF36D8">
        <w:rPr>
          <w:b/>
          <w:noProof/>
          <w:lang w:val="es-ES"/>
        </w:rPr>
        <w:t>de la Compañía Infantil de Zarzuela de Juan Bosch</w:t>
      </w:r>
    </w:p>
    <w:p w:rsidR="006E0B87" w:rsidRPr="00FF36D8" w:rsidRDefault="006E0B87" w:rsidP="006E0B87">
      <w:pPr>
        <w:rPr>
          <w:b/>
          <w:lang w:val="es-ES"/>
        </w:rPr>
      </w:pPr>
    </w:p>
    <w:p w:rsidR="006E0B87" w:rsidRDefault="006E0B87" w:rsidP="006E0B87">
      <w:pPr>
        <w:rPr>
          <w:bCs/>
          <w:vertAlign w:val="superscript"/>
          <w:lang w:val="es-ES"/>
        </w:rPr>
      </w:pPr>
      <w:r>
        <w:rPr>
          <w:lang w:val="es-ES"/>
        </w:rPr>
        <w:t>A) “</w:t>
      </w:r>
      <w:r w:rsidRPr="00166F97">
        <w:rPr>
          <w:lang w:val="es-ES"/>
        </w:rPr>
        <w:t>La compañía infantil que dirige el maestro Bosch, alcanzó anteanoche un nuevo éxito con el estreno en aquel coliseo de «La Verbena de la Paloma». Imposible pedir más a los precoces actores. La niña Manolita Siller, hace una tabernera inimitable, la niña Pilar, una Susana impropia de su edad, y los niños Palop, Peguero, Sánchez y León, como todos cuantos toman parte en la obra, interpretaron de una manera acabada los tipos que representaban. Los coros muy afinados y muy bien presentada la obra</w:t>
      </w:r>
      <w:r>
        <w:rPr>
          <w:lang w:val="es-ES"/>
        </w:rPr>
        <w:t xml:space="preserve">”. </w:t>
      </w:r>
    </w:p>
    <w:p w:rsidR="006E0B87" w:rsidRDefault="006E0B87" w:rsidP="006E0B87">
      <w:r>
        <w:t xml:space="preserve">“Espectáculos”, </w:t>
      </w:r>
      <w:r w:rsidRPr="008868D4">
        <w:rPr>
          <w:i/>
        </w:rPr>
        <w:t>La Dinastía</w:t>
      </w:r>
      <w:r>
        <w:t>, año XIII, nº 5386, 13-III-1895 [p. 4].</w:t>
      </w:r>
    </w:p>
    <w:p w:rsidR="006E0B87" w:rsidRDefault="006E0B87" w:rsidP="006E0B87">
      <w:pPr>
        <w:rPr>
          <w:lang w:val="es-ES"/>
        </w:rPr>
      </w:pPr>
    </w:p>
    <w:p w:rsidR="006E0B87" w:rsidRDefault="006E0B87" w:rsidP="006E0B87">
      <w:pPr>
        <w:rPr>
          <w:lang w:val="es-ES"/>
        </w:rPr>
      </w:pPr>
      <w:r>
        <w:rPr>
          <w:lang w:val="es-ES"/>
        </w:rPr>
        <w:t>B) “</w:t>
      </w:r>
      <w:r w:rsidRPr="00604F0B">
        <w:rPr>
          <w:lang w:val="es-ES"/>
        </w:rPr>
        <w:t>En todos los pequeños actore</w:t>
      </w:r>
      <w:r>
        <w:rPr>
          <w:lang w:val="es-ES"/>
        </w:rPr>
        <w:t xml:space="preserve">s que aparecieron en la escena </w:t>
      </w:r>
      <w:r w:rsidRPr="00604F0B">
        <w:rPr>
          <w:lang w:val="es-ES"/>
        </w:rPr>
        <w:t>y hay que advertir que por la organización del espectáculo fueron muchos- se revela gran intención en el decir, notable desenvoltura, penetración del personaje representado y el necesario dominio de las tablas para crear en el espectador la ilusión de hallarse en presencia de «verdaderos</w:t>
      </w:r>
      <w:r>
        <w:rPr>
          <w:lang w:val="es-ES"/>
        </w:rPr>
        <w:t xml:space="preserve">» artistas […] </w:t>
      </w:r>
      <w:r w:rsidRPr="00604F0B">
        <w:rPr>
          <w:lang w:val="es-ES"/>
        </w:rPr>
        <w:t>cultivan el arte cómico lírico puede añadirse que cantan  con afinación y soltura, únicas condiciones que en rigor puede exigirles el más descontentadizo</w:t>
      </w:r>
      <w:r w:rsidR="00EA147D">
        <w:rPr>
          <w:lang w:val="es-ES"/>
        </w:rPr>
        <w:t>”.</w:t>
      </w:r>
    </w:p>
    <w:p w:rsidR="006E0B87" w:rsidRDefault="006E0B87" w:rsidP="006E0B87">
      <w:r>
        <w:t>“Espectáculos”,</w:t>
      </w:r>
      <w:r w:rsidRPr="00E97B5B">
        <w:rPr>
          <w:rFonts w:ascii="Calisto MT" w:hAnsi="Calisto MT"/>
        </w:rPr>
        <w:t xml:space="preserve"> </w:t>
      </w:r>
      <w:r w:rsidRPr="004A48DB">
        <w:rPr>
          <w:i/>
        </w:rPr>
        <w:t>Diario Oficial de Avisos de Madrid</w:t>
      </w:r>
      <w:r>
        <w:rPr>
          <w:i/>
        </w:rPr>
        <w:t xml:space="preserve">, </w:t>
      </w:r>
      <w:r>
        <w:t>año CXXXV, nº 60, 29-II-1892, p. 3.</w:t>
      </w:r>
    </w:p>
    <w:p w:rsidR="00EA147D" w:rsidRDefault="00EA147D" w:rsidP="006E0B87"/>
    <w:p w:rsidR="006E0B87" w:rsidRDefault="006E0B87" w:rsidP="006E0B87">
      <w:pPr>
        <w:rPr>
          <w:lang w:val="es-ES"/>
        </w:rPr>
      </w:pPr>
      <w:r>
        <w:t>C)</w:t>
      </w:r>
      <w:r>
        <w:rPr>
          <w:lang w:val="es-ES"/>
        </w:rPr>
        <w:t xml:space="preserve"> </w:t>
      </w:r>
      <w:r w:rsidRPr="00D82E7A">
        <w:rPr>
          <w:lang w:val="es-ES"/>
        </w:rPr>
        <w:t>La compañía infantil de zarzuela española está llevándose los aplausos y el dinero de los portugueses. Aquí no ha empezado todavía el sentimentalismo de los periódicos; no sucede lo que en Madrid, donde se escribieron artículos húmedo</w:t>
      </w:r>
      <w:r w:rsidR="00EA147D">
        <w:rPr>
          <w:lang w:val="es-ES"/>
        </w:rPr>
        <w:t>s</w:t>
      </w:r>
      <w:r w:rsidRPr="00D82E7A">
        <w:rPr>
          <w:lang w:val="es-ES"/>
        </w:rPr>
        <w:t xml:space="preserve"> diciendo que era una crueldad asistir á las representaciones de la compañía infantil y que el Gobierno debía evitar que los pobrecillos niños cantasen zarzuelas. Los portugueses no tienen tan excitada la ternura, y acuden al teatro todas las noches para gozar lo indecible y deshacerse en elogios de los </w:t>
      </w:r>
      <w:r w:rsidRPr="00D82E7A">
        <w:rPr>
          <w:i/>
          <w:lang w:val="es-ES"/>
        </w:rPr>
        <w:t xml:space="preserve">meninos. </w:t>
      </w:r>
      <w:r w:rsidRPr="00D82E7A">
        <w:rPr>
          <w:lang w:val="es-ES"/>
        </w:rPr>
        <w:t xml:space="preserve">En Lisboa fueron, muy obsequiados por el monarca, que les colmó de regalos, y aquí las señoritas les visitan en sus </w:t>
      </w:r>
      <w:r w:rsidRPr="00D82E7A">
        <w:rPr>
          <w:i/>
          <w:lang w:val="es-ES"/>
        </w:rPr>
        <w:t xml:space="preserve">camerinos </w:t>
      </w:r>
      <w:r w:rsidRPr="00D82E7A">
        <w:rPr>
          <w:lang w:val="es-ES"/>
        </w:rPr>
        <w:t>con igual objeto.</w:t>
      </w:r>
    </w:p>
    <w:p w:rsidR="006E0B87" w:rsidRDefault="006E0B87" w:rsidP="006E0B87">
      <w:r>
        <w:t xml:space="preserve">“Crónica teatral” </w:t>
      </w:r>
      <w:r w:rsidRPr="00411A77">
        <w:rPr>
          <w:i/>
        </w:rPr>
        <w:t>Lectura Dominical</w:t>
      </w:r>
      <w:r>
        <w:t>, año IX</w:t>
      </w:r>
      <w:r w:rsidR="00EA147D">
        <w:t>, nº 441, 17-VIII-1892, p. 378.</w:t>
      </w:r>
    </w:p>
    <w:p w:rsidR="00EA147D" w:rsidRPr="00D82E7A" w:rsidRDefault="00EA147D" w:rsidP="006E0B87">
      <w:pPr>
        <w:rPr>
          <w:lang w:val="es-ES"/>
        </w:rPr>
      </w:pPr>
    </w:p>
    <w:p w:rsidR="00C63E85" w:rsidRDefault="006E0B87" w:rsidP="00C63E85">
      <w:pPr>
        <w:rPr>
          <w:lang w:val="es-ES"/>
        </w:rPr>
      </w:pPr>
      <w:r>
        <w:rPr>
          <w:lang w:val="es-ES"/>
        </w:rPr>
        <w:t xml:space="preserve">D) </w:t>
      </w:r>
      <w:r w:rsidRPr="00535F6D">
        <w:t>[</w:t>
      </w:r>
      <w:r w:rsidRPr="00535F6D">
        <w:rPr>
          <w:lang w:val="is-IS"/>
        </w:rPr>
        <w:t xml:space="preserve">…] </w:t>
      </w:r>
      <w:r w:rsidRPr="00535F6D">
        <w:t>a</w:t>
      </w:r>
      <w:r w:rsidRPr="00535F6D">
        <w:rPr>
          <w:lang w:val="es-ES"/>
        </w:rPr>
        <w:t xml:space="preserve">contece por punto general con esta clase de compañías, que el público acude al teatro, no á ver la representación de tal ó cual obra, sino á </w:t>
      </w:r>
      <w:r w:rsidRPr="00535F6D">
        <w:rPr>
          <w:b/>
          <w:bCs/>
          <w:lang w:val="es-ES"/>
        </w:rPr>
        <w:t>admirar la precocidad de sus intérpretes</w:t>
      </w:r>
      <w:r w:rsidRPr="00535F6D">
        <w:rPr>
          <w:lang w:val="es-ES"/>
        </w:rPr>
        <w:t xml:space="preserve">, ó lo que es lo mismo, las situaciones escénicas v la trama de la comedia, por bien representada que esta sea, son lo secundario el espectador por mucho que fuerce su imaginación no llega á interesarse por el argumento, ya que es imposible que </w:t>
      </w:r>
      <w:r w:rsidRPr="00535F6D">
        <w:rPr>
          <w:b/>
          <w:bCs/>
          <w:lang w:val="es-ES"/>
        </w:rPr>
        <w:t>un niño pueda identificarse con los personajes que represente, ni sentir como un hombre: la mayor parte de las frases y pensamientos suelen resultar impropios en la boca de un infante</w:t>
      </w:r>
      <w:r w:rsidRPr="00535F6D">
        <w:rPr>
          <w:lang w:val="es-ES"/>
        </w:rPr>
        <w:t xml:space="preserve">, produciendo muchas veces efecto contrario al que se propusiera el autor de la obra, y este contraste resalta más todavía cuando se trata de producciones qué no han sido escritas atendiendo á la corta edad de los actores que han de representarlas </w:t>
      </w:r>
    </w:p>
    <w:p w:rsidR="006E0B87" w:rsidRPr="004D4B59" w:rsidRDefault="006E0B87" w:rsidP="00C63E85">
      <w:pPr>
        <w:rPr>
          <w:lang w:val="es-ES"/>
        </w:rPr>
      </w:pPr>
      <w:r>
        <w:t>Floridor: “Espectáculos”,</w:t>
      </w:r>
      <w:r w:rsidRPr="009A0C4D">
        <w:rPr>
          <w:i/>
        </w:rPr>
        <w:t xml:space="preserve"> La Dinastía</w:t>
      </w:r>
      <w:r>
        <w:t>, año IX, nº 4225,</w:t>
      </w:r>
      <w:r w:rsidRPr="009A0C4D">
        <w:rPr>
          <w:i/>
        </w:rPr>
        <w:t xml:space="preserve"> </w:t>
      </w:r>
      <w:r>
        <w:t>13-XII-1891 [p. 3]</w:t>
      </w:r>
    </w:p>
    <w:p w:rsidR="006E0B87" w:rsidRDefault="006E0B87" w:rsidP="006E0B87">
      <w:pPr>
        <w:rPr>
          <w:lang w:val="es-ES"/>
        </w:rPr>
      </w:pPr>
    </w:p>
    <w:p w:rsidR="006E0B87" w:rsidRPr="00872D32" w:rsidRDefault="006E0B87" w:rsidP="006E0B87">
      <w:pPr>
        <w:rPr>
          <w:lang w:val="es-ES"/>
        </w:rPr>
      </w:pPr>
      <w:r>
        <w:rPr>
          <w:lang w:val="es-ES"/>
        </w:rPr>
        <w:t xml:space="preserve">E) </w:t>
      </w:r>
      <w:r w:rsidRPr="00872D32">
        <w:rPr>
          <w:lang w:val="es-ES"/>
        </w:rPr>
        <w:t xml:space="preserve">Entre los artistas que figuran la </w:t>
      </w:r>
      <w:r w:rsidRPr="00872D32">
        <w:rPr>
          <w:i/>
          <w:lang w:val="es-ES"/>
        </w:rPr>
        <w:t xml:space="preserve">troupe </w:t>
      </w:r>
      <w:r w:rsidRPr="00872D32">
        <w:rPr>
          <w:lang w:val="es-ES"/>
        </w:rPr>
        <w:t>liliputiense figura Rafael Palop, a quien dieron por muerto algunos periódicos de Madrid. Díjose de él que había sucumbido en Cádiz después de cantar una romanza y que poco a poco irían sucumbiendo los demás chicos de la compañía. Como si fuera cosa inevitable esto de sucumbir a causa de las zarzuelas. Yo he visto a los muchachos y por ahora no parece que se vayan a morir, antes bien, están más vivos que nunca, sobre todo Palop</w:t>
      </w:r>
      <w:r>
        <w:rPr>
          <w:lang w:val="es-ES"/>
        </w:rPr>
        <w:t xml:space="preserve">. </w:t>
      </w:r>
      <w:r w:rsidRPr="00872D32">
        <w:rPr>
          <w:lang w:val="es-ES"/>
        </w:rPr>
        <w:t>Los portugueses expresan su entusiasmo con voces formidables y palmadas estruendosas. Cuando les agrada un número de música comienzan a gritar ¡</w:t>
      </w:r>
      <w:r w:rsidRPr="00872D32">
        <w:rPr>
          <w:i/>
          <w:lang w:val="es-ES"/>
        </w:rPr>
        <w:t>Bis, bis, bis!</w:t>
      </w:r>
      <w:r w:rsidRPr="00872D32">
        <w:rPr>
          <w:lang w:val="es-ES"/>
        </w:rPr>
        <w:t xml:space="preserve"> y no paran hasta que se repite o hasta que perecen por la rotura de una arteria.</w:t>
      </w:r>
    </w:p>
    <w:p w:rsidR="006E0B87" w:rsidRPr="00872D32" w:rsidRDefault="006E0B87" w:rsidP="006E0B87">
      <w:pPr>
        <w:rPr>
          <w:lang w:val="es-ES"/>
        </w:rPr>
      </w:pPr>
      <w:r w:rsidRPr="00872D32">
        <w:rPr>
          <w:lang w:val="es-ES"/>
        </w:rPr>
        <w:t xml:space="preserve">Son muy impacientes, y en los entreactos, y para que se levante el telón, descargan con verdadera furia bastonazos sobre las tablas o bien se arriman a una puerta y hacen uso de los tacones como si fuesen a derribarla. </w:t>
      </w:r>
    </w:p>
    <w:p w:rsidR="006E0B87" w:rsidRPr="00872D32" w:rsidRDefault="006E0B87" w:rsidP="006E0B87">
      <w:pPr>
        <w:rPr>
          <w:lang w:val="es-ES"/>
        </w:rPr>
      </w:pPr>
      <w:r w:rsidRPr="00872D32">
        <w:rPr>
          <w:lang w:val="es-ES"/>
        </w:rPr>
        <w:t>A lo mejor tiene que salir un dependiente del teatro diciendo:</w:t>
      </w:r>
    </w:p>
    <w:p w:rsidR="006E0B87" w:rsidRPr="00872D32" w:rsidRDefault="006E0B87" w:rsidP="006E0B87">
      <w:pPr>
        <w:rPr>
          <w:i/>
          <w:lang w:val="es-ES"/>
        </w:rPr>
      </w:pPr>
      <w:r w:rsidRPr="00872D32">
        <w:rPr>
          <w:i/>
          <w:lang w:val="es-ES"/>
        </w:rPr>
        <w:t>Pédese o público o favor de esperar un bocadinho, porque estava á vestir a primeira tiple e nao encontra o seu refaixo</w:t>
      </w:r>
    </w:p>
    <w:p w:rsidR="006E0B87" w:rsidRPr="00872D32" w:rsidRDefault="006E0B87" w:rsidP="006E0B87">
      <w:pPr>
        <w:rPr>
          <w:lang w:val="es-ES"/>
        </w:rPr>
      </w:pPr>
      <w:r w:rsidRPr="00872D32">
        <w:rPr>
          <w:lang w:val="es-ES"/>
        </w:rPr>
        <w:t xml:space="preserve">Los espectadores reciben el aviso con grandes murmullos, y el estruendo se renueva con más furia que antes; de modo que al teatro solo van las personas sanas y capaces de resistir aquel barullo infernal. Cuando está uno delicado de la cabeza o es muy nervioso, tiene que renunciar a todo espectáculo, so pena de morirse o de que tengan que llevarle a su casa en una camilla. </w:t>
      </w:r>
    </w:p>
    <w:p w:rsidR="006E0B87" w:rsidRPr="00872D32" w:rsidRDefault="006E0B87" w:rsidP="006E0B87">
      <w:pPr>
        <w:rPr>
          <w:lang w:val="es-ES"/>
        </w:rPr>
      </w:pPr>
      <w:r w:rsidRPr="00872D32">
        <w:rPr>
          <w:lang w:val="es-ES"/>
        </w:rPr>
        <w:t>Así es que oye uno decir con frecuencia:</w:t>
      </w:r>
    </w:p>
    <w:p w:rsidR="006E0B87" w:rsidRPr="00872D32" w:rsidRDefault="006E0B87" w:rsidP="006E0B87">
      <w:pPr>
        <w:rPr>
          <w:lang w:val="es-ES"/>
        </w:rPr>
      </w:pPr>
      <w:r w:rsidRPr="00872D32">
        <w:rPr>
          <w:lang w:val="es-ES"/>
        </w:rPr>
        <w:t>-En esta butaca se murió mi papá va a hacer dos años.</w:t>
      </w:r>
    </w:p>
    <w:p w:rsidR="006E0B87" w:rsidRPr="00872D32" w:rsidRDefault="006E0B87" w:rsidP="006E0B87">
      <w:pPr>
        <w:rPr>
          <w:lang w:val="es-ES"/>
        </w:rPr>
      </w:pPr>
      <w:r w:rsidRPr="00872D32">
        <w:rPr>
          <w:lang w:val="es-ES"/>
        </w:rPr>
        <w:t xml:space="preserve">-Mi mamá se volvió loca en este palco a consecuencia de una pateadura célebre, en que los espectadores rompieron ocho tablas y derribaron un tabique. </w:t>
      </w:r>
    </w:p>
    <w:p w:rsidR="006E0B87" w:rsidRPr="000D0D91" w:rsidRDefault="006E0B87" w:rsidP="006E0B87">
      <w:pPr>
        <w:rPr>
          <w:lang w:val="es-ES"/>
        </w:rPr>
      </w:pPr>
      <w:r w:rsidRPr="00872D32">
        <w:rPr>
          <w:lang w:val="es-ES"/>
        </w:rPr>
        <w:t>En fin, que nuestras plazas de toros son mansos lagos si se comparan con los coliseos portugueses.</w:t>
      </w:r>
    </w:p>
    <w:p w:rsidR="006E0B87" w:rsidRDefault="006E0B87" w:rsidP="006E0B87">
      <w:r>
        <w:t xml:space="preserve"> “Figueria da Foz-Espinho”, </w:t>
      </w:r>
      <w:r w:rsidRPr="009C0F0D">
        <w:rPr>
          <w:i/>
        </w:rPr>
        <w:t>El Imparcial</w:t>
      </w:r>
      <w:r>
        <w:t>, año XXVI, nº 9103, 20-IX-1892, [p. 1].</w:t>
      </w:r>
    </w:p>
    <w:p w:rsidR="006E0B87" w:rsidRDefault="006E0B87" w:rsidP="006E0B87">
      <w:pPr>
        <w:rPr>
          <w:lang w:val="es-ES"/>
        </w:rPr>
      </w:pPr>
    </w:p>
    <w:p w:rsidR="006E0B87" w:rsidRDefault="006E0B87" w:rsidP="006E0B87">
      <w:pPr>
        <w:rPr>
          <w:b/>
          <w:noProof/>
          <w:lang w:val="es-ES"/>
        </w:rPr>
      </w:pPr>
      <w:r w:rsidRPr="00EB2E18">
        <w:rPr>
          <w:b/>
          <w:lang w:val="es-ES"/>
        </w:rPr>
        <w:t xml:space="preserve">2.4 Estructura de las funciones </w:t>
      </w:r>
      <w:r w:rsidRPr="00FF36D8">
        <w:rPr>
          <w:b/>
          <w:noProof/>
          <w:lang w:val="es-ES"/>
        </w:rPr>
        <w:t>de la Compañía Infantil de Zarzuela de Juan Bosch</w:t>
      </w:r>
    </w:p>
    <w:p w:rsidR="006E0B87" w:rsidRDefault="006E0B87" w:rsidP="006E0B87">
      <w:pPr>
        <w:rPr>
          <w:b/>
          <w:noProof/>
          <w:lang w:val="es-ES"/>
        </w:rPr>
      </w:pPr>
    </w:p>
    <w:p w:rsidR="006E0B87" w:rsidRDefault="006E0B87" w:rsidP="006E0B87">
      <w:pPr>
        <w:rPr>
          <w:lang w:val="es-ES"/>
        </w:rPr>
      </w:pPr>
      <w:r>
        <w:rPr>
          <w:lang w:val="es-ES"/>
        </w:rPr>
        <w:t>Estructura corta:</w:t>
      </w:r>
    </w:p>
    <w:p w:rsidR="006E0B87" w:rsidRDefault="006E0B87" w:rsidP="006E0B87">
      <w:pPr>
        <w:rPr>
          <w:lang w:val="es-ES"/>
        </w:rPr>
      </w:pPr>
      <w:r w:rsidRPr="00D05209">
        <w:rPr>
          <w:i/>
          <w:lang w:val="es-ES"/>
        </w:rPr>
        <w:t>La diva</w:t>
      </w:r>
      <w:r>
        <w:rPr>
          <w:i/>
          <w:lang w:val="es-ES"/>
        </w:rPr>
        <w:t xml:space="preserve">, </w:t>
      </w:r>
      <w:r>
        <w:rPr>
          <w:lang w:val="es-ES"/>
        </w:rPr>
        <w:t>zarzuela</w:t>
      </w:r>
    </w:p>
    <w:p w:rsidR="006E0B87" w:rsidRDefault="006E0B87" w:rsidP="006E0B87">
      <w:pPr>
        <w:rPr>
          <w:lang w:val="es-ES"/>
        </w:rPr>
      </w:pPr>
      <w:r>
        <w:rPr>
          <w:i/>
          <w:lang w:val="es-ES"/>
        </w:rPr>
        <w:t xml:space="preserve">Cabo baqueta, </w:t>
      </w:r>
      <w:r>
        <w:rPr>
          <w:lang w:val="es-ES"/>
        </w:rPr>
        <w:t>zarzuela,</w:t>
      </w:r>
    </w:p>
    <w:p w:rsidR="006E0B87" w:rsidRDefault="006E0B87" w:rsidP="006E0B87">
      <w:pPr>
        <w:rPr>
          <w:i/>
          <w:lang w:val="es-ES"/>
        </w:rPr>
      </w:pPr>
      <w:r>
        <w:rPr>
          <w:i/>
          <w:lang w:val="es-ES"/>
        </w:rPr>
        <w:t>Los aparecidos</w:t>
      </w:r>
    </w:p>
    <w:p w:rsidR="006E0B87" w:rsidRPr="006E0B87" w:rsidRDefault="006E0B87" w:rsidP="006E0B87">
      <w:pPr>
        <w:rPr>
          <w:i/>
          <w:lang w:val="es-ES"/>
        </w:rPr>
      </w:pPr>
    </w:p>
    <w:p w:rsidR="006E0B87" w:rsidRDefault="006E0B87" w:rsidP="006E0B87">
      <w:r>
        <w:t xml:space="preserve">Estructura larga: </w:t>
      </w:r>
    </w:p>
    <w:p w:rsidR="006E0B87" w:rsidRPr="00D05209" w:rsidRDefault="006E0B87" w:rsidP="006E0B87">
      <w:pPr>
        <w:rPr>
          <w:i/>
        </w:rPr>
      </w:pPr>
      <w:r>
        <w:rPr>
          <w:i/>
        </w:rPr>
        <w:t>El rey que rabió</w:t>
      </w:r>
    </w:p>
    <w:p w:rsidR="00DC6C24" w:rsidRDefault="00DC6C24">
      <w:bookmarkStart w:id="0" w:name="_GoBack"/>
      <w:bookmarkEnd w:id="0"/>
    </w:p>
    <w:sectPr w:rsidR="00DC6C24" w:rsidSect="00CD35DF">
      <w:pgSz w:w="11900" w:h="16840"/>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DE" w:rsidRDefault="002D35DE" w:rsidP="00EE779C">
      <w:pPr>
        <w:spacing w:line="240" w:lineRule="auto"/>
      </w:pPr>
      <w:r>
        <w:separator/>
      </w:r>
    </w:p>
  </w:endnote>
  <w:endnote w:type="continuationSeparator" w:id="0">
    <w:p w:rsidR="002D35DE" w:rsidRDefault="002D35DE" w:rsidP="00EE77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F9" w:rsidRDefault="00586C92" w:rsidP="00242666">
    <w:pPr>
      <w:pStyle w:val="Piedepgina"/>
      <w:framePr w:wrap="around" w:vAnchor="text" w:hAnchor="margin" w:xAlign="right" w:y="1"/>
      <w:rPr>
        <w:rStyle w:val="Nmerodepgina"/>
      </w:rPr>
    </w:pPr>
    <w:r>
      <w:rPr>
        <w:rStyle w:val="Nmerodepgina"/>
      </w:rPr>
      <w:fldChar w:fldCharType="begin"/>
    </w:r>
    <w:r w:rsidR="00AA60F9">
      <w:rPr>
        <w:rStyle w:val="Nmerodepgina"/>
      </w:rPr>
      <w:instrText xml:space="preserve">PAGE  </w:instrText>
    </w:r>
    <w:r>
      <w:rPr>
        <w:rStyle w:val="Nmerodepgina"/>
      </w:rPr>
      <w:fldChar w:fldCharType="end"/>
    </w:r>
  </w:p>
  <w:p w:rsidR="00AA60F9" w:rsidRDefault="00AA60F9" w:rsidP="00AA60F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F9" w:rsidRDefault="00586C92" w:rsidP="00242666">
    <w:pPr>
      <w:pStyle w:val="Piedepgina"/>
      <w:framePr w:wrap="around" w:vAnchor="text" w:hAnchor="margin" w:xAlign="right" w:y="1"/>
      <w:rPr>
        <w:rStyle w:val="Nmerodepgina"/>
      </w:rPr>
    </w:pPr>
    <w:r>
      <w:rPr>
        <w:rStyle w:val="Nmerodepgina"/>
      </w:rPr>
      <w:fldChar w:fldCharType="begin"/>
    </w:r>
    <w:r w:rsidR="00AA60F9">
      <w:rPr>
        <w:rStyle w:val="Nmerodepgina"/>
      </w:rPr>
      <w:instrText xml:space="preserve">PAGE  </w:instrText>
    </w:r>
    <w:r>
      <w:rPr>
        <w:rStyle w:val="Nmerodepgina"/>
      </w:rPr>
      <w:fldChar w:fldCharType="separate"/>
    </w:r>
    <w:r w:rsidR="002D35DE">
      <w:rPr>
        <w:rStyle w:val="Nmerodepgina"/>
        <w:noProof/>
      </w:rPr>
      <w:t>1</w:t>
    </w:r>
    <w:r>
      <w:rPr>
        <w:rStyle w:val="Nmerodepgina"/>
      </w:rPr>
      <w:fldChar w:fldCharType="end"/>
    </w:r>
  </w:p>
  <w:p w:rsidR="00AA60F9" w:rsidRDefault="00AA60F9" w:rsidP="00AA60F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DE" w:rsidRDefault="002D35DE" w:rsidP="00EE779C">
      <w:pPr>
        <w:spacing w:line="240" w:lineRule="auto"/>
      </w:pPr>
      <w:r>
        <w:separator/>
      </w:r>
    </w:p>
  </w:footnote>
  <w:footnote w:type="continuationSeparator" w:id="0">
    <w:p w:rsidR="002D35DE" w:rsidRDefault="002D35DE" w:rsidP="00EE779C">
      <w:pPr>
        <w:spacing w:line="240" w:lineRule="auto"/>
      </w:pPr>
      <w:r>
        <w:continuationSeparator/>
      </w:r>
    </w:p>
  </w:footnote>
  <w:footnote w:id="1">
    <w:p w:rsidR="00720426" w:rsidRDefault="00720426">
      <w:pPr>
        <w:pStyle w:val="Textonotapie"/>
      </w:pPr>
      <w:r>
        <w:rPr>
          <w:rStyle w:val="Refdenotaalpie"/>
        </w:rPr>
        <w:footnoteRef/>
      </w:r>
      <w:r>
        <w:t xml:space="preserve"> </w:t>
      </w:r>
      <w:r w:rsidRPr="00B343C4">
        <w:t xml:space="preserve">Cervera, Juan: </w:t>
      </w:r>
      <w:r w:rsidRPr="00B343C4">
        <w:rPr>
          <w:i/>
        </w:rPr>
        <w:t>Historia crítica del Teatro Infantil Español</w:t>
      </w:r>
      <w:r>
        <w:t xml:space="preserve">, </w:t>
      </w:r>
      <w:r w:rsidRPr="00B343C4">
        <w:t>Madrid</w:t>
      </w:r>
      <w:r>
        <w:t>,</w:t>
      </w:r>
      <w:r w:rsidRPr="00B343C4">
        <w:t xml:space="preserve"> Editorial Nacional. Cultura y Sociedad</w:t>
      </w:r>
      <w:r>
        <w:t>,</w:t>
      </w:r>
      <w:r w:rsidRPr="00B343C4">
        <w:t xml:space="preserve"> 1980</w:t>
      </w:r>
      <w:r>
        <w:t>.</w:t>
      </w:r>
    </w:p>
  </w:footnote>
  <w:footnote w:id="2">
    <w:p w:rsidR="008E48DE" w:rsidRDefault="008E48DE" w:rsidP="00A46D5F">
      <w:pPr>
        <w:pStyle w:val="Textonotapie"/>
      </w:pPr>
      <w:r>
        <w:rPr>
          <w:rStyle w:val="Refdenotaalpie"/>
        </w:rPr>
        <w:footnoteRef/>
      </w:r>
      <w:r>
        <w:t xml:space="preserve"> </w:t>
      </w:r>
      <w:r w:rsidR="00E36B7E" w:rsidRPr="00B343C4">
        <w:t xml:space="preserve">Cervera, Juan: </w:t>
      </w:r>
      <w:r w:rsidR="00E36B7E" w:rsidRPr="00B343C4">
        <w:rPr>
          <w:i/>
        </w:rPr>
        <w:t>Historia crítica del Teatro Infantil Español</w:t>
      </w:r>
      <w:r w:rsidR="00E36B7E">
        <w:t xml:space="preserve">, </w:t>
      </w:r>
      <w:r w:rsidR="00E36B7E" w:rsidRPr="00B343C4">
        <w:t>Madrid</w:t>
      </w:r>
      <w:r w:rsidR="00E36B7E">
        <w:t>,</w:t>
      </w:r>
      <w:r w:rsidR="00E36B7E" w:rsidRPr="00B343C4">
        <w:t xml:space="preserve"> Editorial Nacional. Cultura y Sociedad</w:t>
      </w:r>
      <w:r w:rsidR="00E36B7E">
        <w:t>,</w:t>
      </w:r>
      <w:r w:rsidR="00E36B7E" w:rsidRPr="00B343C4">
        <w:t xml:space="preserve"> 1980</w:t>
      </w:r>
      <w:r w:rsidR="00E36B7E">
        <w:t>,</w:t>
      </w:r>
      <w:r>
        <w:t xml:space="preserve"> p. 140.</w:t>
      </w:r>
    </w:p>
  </w:footnote>
  <w:footnote w:id="3">
    <w:p w:rsidR="008E48DE" w:rsidRDefault="008E48DE">
      <w:pPr>
        <w:pStyle w:val="Textonotapie"/>
      </w:pPr>
      <w:r>
        <w:rPr>
          <w:rStyle w:val="Refdenotaalpie"/>
        </w:rPr>
        <w:footnoteRef/>
      </w:r>
      <w:r>
        <w:t xml:space="preserve"> Guereña, Jean Louis: “Infancia y escolarización”, </w:t>
      </w:r>
      <w:r>
        <w:rPr>
          <w:i/>
        </w:rPr>
        <w:t xml:space="preserve">Historia de la infancia en la España </w:t>
      </w:r>
      <w:r w:rsidRPr="0077366E">
        <w:rPr>
          <w:i/>
        </w:rPr>
        <w:t>contemporánea</w:t>
      </w:r>
      <w:r>
        <w:rPr>
          <w:i/>
        </w:rPr>
        <w:t>,</w:t>
      </w:r>
      <w:r>
        <w:t xml:space="preserve"> Jose Mª Borrás LLop (dir.), p</w:t>
      </w:r>
      <w:r w:rsidRPr="00C9354D">
        <w:t>p. 347-418</w:t>
      </w:r>
      <w:r>
        <w:t>.</w:t>
      </w:r>
    </w:p>
  </w:footnote>
  <w:footnote w:id="4">
    <w:p w:rsidR="008E48DE" w:rsidRDefault="008E48DE">
      <w:pPr>
        <w:pStyle w:val="Textonotapie"/>
      </w:pPr>
      <w:r>
        <w:rPr>
          <w:rStyle w:val="Refdenotaalpie"/>
        </w:rPr>
        <w:footnoteRef/>
      </w:r>
      <w:r>
        <w:t xml:space="preserve"> </w:t>
      </w:r>
      <w:r w:rsidRPr="00B343C4">
        <w:t xml:space="preserve">Cervera, Juan: </w:t>
      </w:r>
      <w:r w:rsidRPr="00B343C4">
        <w:rPr>
          <w:i/>
        </w:rPr>
        <w:t>Historia crítica del Teatro Infantil Español</w:t>
      </w:r>
      <w:r>
        <w:t xml:space="preserve">, </w:t>
      </w:r>
      <w:r w:rsidRPr="00B343C4">
        <w:t>Madrid</w:t>
      </w:r>
      <w:r>
        <w:t>,</w:t>
      </w:r>
      <w:r w:rsidRPr="00B343C4">
        <w:t xml:space="preserve"> Editorial Nacional. Cultura y Sociedad</w:t>
      </w:r>
      <w:r>
        <w:t>,</w:t>
      </w:r>
      <w:r w:rsidRPr="00B343C4">
        <w:t xml:space="preserve"> 1980</w:t>
      </w:r>
      <w:r>
        <w:t>, p. 136.</w:t>
      </w:r>
      <w:r w:rsidRPr="002C0911">
        <w:rPr>
          <w:sz w:val="24"/>
        </w:rPr>
        <w:t xml:space="preserve"> </w:t>
      </w:r>
    </w:p>
  </w:footnote>
  <w:footnote w:id="5">
    <w:p w:rsidR="008E48DE" w:rsidRPr="003C5CB4" w:rsidRDefault="008E48DE" w:rsidP="00F97A24">
      <w:pPr>
        <w:pStyle w:val="Textonotapie"/>
      </w:pPr>
      <w:r>
        <w:rPr>
          <w:rStyle w:val="Refdenotaalpie"/>
        </w:rPr>
        <w:footnoteRef/>
      </w:r>
      <w:r>
        <w:t xml:space="preserve"> La literatura infantil está presente en los contenidos literarios orientados a la infancia incluidos en las fuentes hemerográficas del momento o en otras nuevas creadas </w:t>
      </w:r>
      <w:r w:rsidRPr="00220604">
        <w:rPr>
          <w:i/>
        </w:rPr>
        <w:t>ex profeso</w:t>
      </w:r>
      <w:r>
        <w:t xml:space="preserve"> para ello, desde publicaciones como </w:t>
      </w:r>
      <w:r>
        <w:rPr>
          <w:i/>
        </w:rPr>
        <w:t xml:space="preserve">El Museo de las Familias </w:t>
      </w:r>
      <w:r>
        <w:t>(1843-1870)</w:t>
      </w:r>
      <w:r>
        <w:rPr>
          <w:i/>
        </w:rPr>
        <w:t xml:space="preserve"> </w:t>
      </w:r>
      <w:r>
        <w:t xml:space="preserve">hasta </w:t>
      </w:r>
      <w:r>
        <w:rPr>
          <w:i/>
        </w:rPr>
        <w:t xml:space="preserve">La Educación Pintoresca </w:t>
      </w:r>
      <w:r>
        <w:t xml:space="preserve">(en 1875), uno de los mejores periódicos infantiles de la época. Véase </w:t>
      </w:r>
      <w:r w:rsidRPr="00F97A24">
        <w:t xml:space="preserve">Bravo-Villasante, Carmen: </w:t>
      </w:r>
      <w:r w:rsidRPr="00F97A24">
        <w:rPr>
          <w:i/>
        </w:rPr>
        <w:t>Historia de la literatura infantil</w:t>
      </w:r>
      <w:r w:rsidRPr="00F97A24">
        <w:t>, Madrid, Editorial Escuela Esp</w:t>
      </w:r>
      <w:r>
        <w:t>añola S. A., 1985 (6ª edición), p.</w:t>
      </w:r>
      <w:r w:rsidR="00CF68AE">
        <w:t xml:space="preserve"> 83; </w:t>
      </w:r>
      <w:r w:rsidR="00CF68AE" w:rsidRPr="002C0911">
        <w:t xml:space="preserve">Cervera, Juan: </w:t>
      </w:r>
      <w:r w:rsidR="00CF68AE" w:rsidRPr="002C0911">
        <w:rPr>
          <w:i/>
        </w:rPr>
        <w:t>Historia crítica del Teatro Infantil Español</w:t>
      </w:r>
      <w:r w:rsidR="00CF68AE" w:rsidRPr="002C0911">
        <w:t xml:space="preserve">. Madrid. Editorial Nacional. Cultura y Sociedad. 1980. P. 136. </w:t>
      </w:r>
      <w:r w:rsidR="00CF68AE">
        <w:t>p. 199.</w:t>
      </w:r>
    </w:p>
  </w:footnote>
  <w:footnote w:id="6">
    <w:p w:rsidR="008E48DE" w:rsidRPr="00BE4FE4" w:rsidRDefault="008E48DE">
      <w:pPr>
        <w:pStyle w:val="Textonotapie"/>
        <w:rPr>
          <w:lang w:val="es-ES"/>
        </w:rPr>
      </w:pPr>
      <w:r>
        <w:rPr>
          <w:rStyle w:val="Refdenotaalpie"/>
        </w:rPr>
        <w:footnoteRef/>
      </w:r>
      <w:r>
        <w:t xml:space="preserve"> Los bailes para niños son muy habituales a finales del s. XIX, y bastante concurridos según menciona la prensa. En 1893 se anunciaba la celebración de tres bailes para niños en el Teatro de la Comedia y otros dos en el Teatro de la Zarzuela. Véase, por ejemplo, </w:t>
      </w:r>
      <w:r w:rsidRPr="0082684B">
        <w:rPr>
          <w:i/>
          <w:iCs/>
          <w:lang w:val="es-ES"/>
        </w:rPr>
        <w:t>La Ilustración Católica</w:t>
      </w:r>
      <w:r>
        <w:rPr>
          <w:iCs/>
          <w:lang w:val="es-ES"/>
        </w:rPr>
        <w:t>, 3ª época, año III, Tomo VI, nº 3,</w:t>
      </w:r>
      <w:r w:rsidRPr="0082684B">
        <w:rPr>
          <w:i/>
          <w:iCs/>
          <w:lang w:val="es-ES"/>
        </w:rPr>
        <w:t xml:space="preserve"> </w:t>
      </w:r>
      <w:r>
        <w:rPr>
          <w:lang w:val="es-ES"/>
        </w:rPr>
        <w:t xml:space="preserve">15-II-1893, pp. 265-266. Los espectáculos acrobáticos eran también bastante frecuentes ya desde la década de los años 70. </w:t>
      </w:r>
      <w:r>
        <w:t xml:space="preserve">En 1872, la prensa anunciaba la puesta en escena del cuento </w:t>
      </w:r>
      <w:r>
        <w:rPr>
          <w:i/>
        </w:rPr>
        <w:t xml:space="preserve">Cinderella </w:t>
      </w:r>
      <w:r>
        <w:t xml:space="preserve">que sería representado por una compañía de 50 niños de ambos sexos. Se trataba de una compañía “ecuestre, gimnástica acrobática y cómica”, que ofrecería una serie de funciones en el Teatro Price durante la temporada estival. Véase: “Anuncios de espectáculos. Circo y Teatro de Price”. </w:t>
      </w:r>
      <w:r>
        <w:rPr>
          <w:i/>
        </w:rPr>
        <w:t>Diario Oficial de Avisos de Madrid</w:t>
      </w:r>
      <w:r>
        <w:t xml:space="preserve">, año CXIV, nº 15, 25-IV-1972 [p. 2]. </w:t>
      </w:r>
    </w:p>
  </w:footnote>
  <w:footnote w:id="7">
    <w:p w:rsidR="008E48DE" w:rsidRPr="001464B2" w:rsidRDefault="008E48DE">
      <w:pPr>
        <w:pStyle w:val="Textonotapie"/>
      </w:pPr>
      <w:r>
        <w:rPr>
          <w:rStyle w:val="Refdenotaalpie"/>
        </w:rPr>
        <w:footnoteRef/>
      </w:r>
      <w:r>
        <w:t xml:space="preserve"> Esta fue u</w:t>
      </w:r>
      <w:r w:rsidR="00EA147D">
        <w:t>na iniciativa iniciada por Thoma</w:t>
      </w:r>
      <w:r w:rsidRPr="00C4148A">
        <w:t>s Price y continuada por su sucesor en la dirección del coliseo</w:t>
      </w:r>
      <w:r>
        <w:t xml:space="preserve">, William Parish. Véase: “Diversiones públicas”, </w:t>
      </w:r>
      <w:r w:rsidRPr="000C451F">
        <w:rPr>
          <w:i/>
          <w:iCs/>
          <w:lang w:val="es-ES"/>
        </w:rPr>
        <w:t>El Liberal</w:t>
      </w:r>
      <w:r>
        <w:rPr>
          <w:iCs/>
          <w:lang w:val="es-ES"/>
        </w:rPr>
        <w:t>, año VI, nº 1911,</w:t>
      </w:r>
      <w:r>
        <w:rPr>
          <w:lang w:val="es-ES"/>
        </w:rPr>
        <w:t xml:space="preserve"> 8-X</w:t>
      </w:r>
      <w:r w:rsidRPr="000C451F">
        <w:rPr>
          <w:lang w:val="es-ES"/>
        </w:rPr>
        <w:t>-1884</w:t>
      </w:r>
      <w:r>
        <w:rPr>
          <w:lang w:val="es-ES"/>
        </w:rPr>
        <w:t xml:space="preserve">, [p. 4];  “Mosaico”, </w:t>
      </w:r>
      <w:r>
        <w:rPr>
          <w:i/>
          <w:lang w:val="es-ES"/>
        </w:rPr>
        <w:t>Diario Oficial de Avisos de Madrid</w:t>
      </w:r>
      <w:r>
        <w:rPr>
          <w:lang w:val="es-ES"/>
        </w:rPr>
        <w:t xml:space="preserve">, año CXXI, nº 283, 9-X-1884 [p. 3]; De Palacios, Eduardo: “Público infantil”, </w:t>
      </w:r>
      <w:r>
        <w:rPr>
          <w:i/>
          <w:lang w:val="es-ES"/>
        </w:rPr>
        <w:t>El Imparcial</w:t>
      </w:r>
      <w:r>
        <w:rPr>
          <w:lang w:val="es-ES"/>
        </w:rPr>
        <w:t>, año XVIII, nº 6234, 10-X-1884 [p. 3].</w:t>
      </w:r>
    </w:p>
  </w:footnote>
  <w:footnote w:id="8">
    <w:p w:rsidR="008E48DE" w:rsidRPr="00EE06B6" w:rsidRDefault="008E48DE">
      <w:pPr>
        <w:pStyle w:val="Textonotapie"/>
        <w:rPr>
          <w:lang w:val="es-ES"/>
        </w:rPr>
      </w:pPr>
      <w:r>
        <w:rPr>
          <w:rStyle w:val="Refdenotaalpie"/>
        </w:rPr>
        <w:footnoteRef/>
      </w:r>
      <w:r>
        <w:t xml:space="preserve"> Véase: “Espectáculos para mañana”, </w:t>
      </w:r>
      <w:r w:rsidRPr="00EE06B6">
        <w:rPr>
          <w:i/>
          <w:iCs/>
          <w:lang w:val="es-ES"/>
        </w:rPr>
        <w:t>La Correspondencia</w:t>
      </w:r>
      <w:r>
        <w:rPr>
          <w:i/>
          <w:iCs/>
          <w:lang w:val="es-ES"/>
        </w:rPr>
        <w:t xml:space="preserve"> de España</w:t>
      </w:r>
      <w:r>
        <w:rPr>
          <w:iCs/>
          <w:lang w:val="es-ES"/>
        </w:rPr>
        <w:t>, año XXVII, nº 6975,</w:t>
      </w:r>
      <w:r>
        <w:rPr>
          <w:lang w:val="es-ES"/>
        </w:rPr>
        <w:t xml:space="preserve"> 7-I-1877 [p. 3]; “Espectáculos, </w:t>
      </w:r>
      <w:r w:rsidRPr="00EE06B6">
        <w:rPr>
          <w:i/>
          <w:iCs/>
          <w:lang w:val="es-ES"/>
        </w:rPr>
        <w:t>La Dinastía</w:t>
      </w:r>
      <w:r>
        <w:rPr>
          <w:iCs/>
          <w:lang w:val="es-ES"/>
        </w:rPr>
        <w:t>, año VI, nº 2813,</w:t>
      </w:r>
      <w:r>
        <w:rPr>
          <w:lang w:val="es-ES"/>
        </w:rPr>
        <w:t xml:space="preserve"> 13-VI-1888; “Espectáculos”, </w:t>
      </w:r>
      <w:r w:rsidRPr="00F8687C">
        <w:rPr>
          <w:i/>
          <w:iCs/>
          <w:lang w:val="es-ES"/>
        </w:rPr>
        <w:t>La Correspondencia de España</w:t>
      </w:r>
      <w:r>
        <w:rPr>
          <w:iCs/>
          <w:lang w:val="es-ES"/>
        </w:rPr>
        <w:t>, año XLIII, nº 12389,</w:t>
      </w:r>
      <w:r>
        <w:rPr>
          <w:lang w:val="es-ES"/>
        </w:rPr>
        <w:t xml:space="preserve"> 8-III-1892, o “Espectáculos”, </w:t>
      </w:r>
      <w:r w:rsidR="00EA147D">
        <w:rPr>
          <w:i/>
          <w:iCs/>
          <w:lang w:val="es-ES"/>
        </w:rPr>
        <w:t>La Dinastí</w:t>
      </w:r>
      <w:r w:rsidRPr="00F8687C">
        <w:rPr>
          <w:i/>
          <w:iCs/>
          <w:lang w:val="es-ES"/>
        </w:rPr>
        <w:t>a</w:t>
      </w:r>
      <w:r>
        <w:rPr>
          <w:lang w:val="es-ES"/>
        </w:rPr>
        <w:t>, año XIV, nº 5733, 19-II-1896, p. 3.</w:t>
      </w:r>
    </w:p>
  </w:footnote>
  <w:footnote w:id="9">
    <w:p w:rsidR="008E48DE" w:rsidRPr="003E7163" w:rsidRDefault="008E48DE">
      <w:pPr>
        <w:pStyle w:val="Textonotapie"/>
        <w:rPr>
          <w:lang w:val="es-ES"/>
        </w:rPr>
      </w:pPr>
      <w:r>
        <w:rPr>
          <w:rStyle w:val="Refdenotaalpie"/>
        </w:rPr>
        <w:footnoteRef/>
      </w:r>
      <w:r>
        <w:t xml:space="preserve"> Mateo Pedro González fue </w:t>
      </w:r>
      <w:r w:rsidRPr="00861FA1">
        <w:t>Profesor y Director del Colegio San Luis Gonzaga de Bilbao.</w:t>
      </w:r>
      <w:r>
        <w:t xml:space="preserve"> En 1888 sus zarzuelas </w:t>
      </w:r>
      <w:r w:rsidRPr="00861FA1">
        <w:rPr>
          <w:i/>
          <w:lang w:val="es-ES"/>
        </w:rPr>
        <w:t>Los hijos en la playa</w:t>
      </w:r>
      <w:r>
        <w:rPr>
          <w:lang w:val="es-ES"/>
        </w:rPr>
        <w:t xml:space="preserve">, </w:t>
      </w:r>
      <w:r w:rsidRPr="00861FA1">
        <w:rPr>
          <w:i/>
          <w:lang w:val="es-ES"/>
        </w:rPr>
        <w:t>El maestro y sus discípulos</w:t>
      </w:r>
      <w:r>
        <w:rPr>
          <w:lang w:val="es-ES"/>
        </w:rPr>
        <w:t xml:space="preserve">, </w:t>
      </w:r>
      <w:r w:rsidRPr="00861FA1">
        <w:rPr>
          <w:i/>
          <w:lang w:val="es-ES"/>
        </w:rPr>
        <w:t>La caridad</w:t>
      </w:r>
      <w:r>
        <w:rPr>
          <w:lang w:val="es-ES"/>
        </w:rPr>
        <w:t xml:space="preserve"> y </w:t>
      </w:r>
      <w:r w:rsidRPr="00861FA1">
        <w:rPr>
          <w:i/>
          <w:lang w:val="es-ES"/>
        </w:rPr>
        <w:t>Una prueba ingeniosa</w:t>
      </w:r>
      <w:r>
        <w:rPr>
          <w:lang w:val="es-ES"/>
        </w:rPr>
        <w:t xml:space="preserve"> ya estaban publicadas. Véase: </w:t>
      </w:r>
      <w:hyperlink r:id="rId1" w:tgtFrame="_blank" w:history="1">
        <w:r w:rsidRPr="003E7163">
          <w:rPr>
            <w:rStyle w:val="Hipervnculo"/>
            <w:lang w:val="es-ES"/>
          </w:rPr>
          <w:t>http://www.bilbao.net/bld/handle/123456789/248</w:t>
        </w:r>
      </w:hyperlink>
      <w:r>
        <w:rPr>
          <w:lang w:val="es-ES"/>
        </w:rPr>
        <w:t>. Consultado: 7-X-2015.</w:t>
      </w:r>
    </w:p>
  </w:footnote>
  <w:footnote w:id="10">
    <w:p w:rsidR="008E48DE" w:rsidRPr="00165D3D" w:rsidRDefault="008E48DE">
      <w:pPr>
        <w:pStyle w:val="Textonotapie"/>
      </w:pPr>
      <w:r>
        <w:rPr>
          <w:rStyle w:val="Refdenotaalpie"/>
        </w:rPr>
        <w:footnoteRef/>
      </w:r>
      <w:r>
        <w:t xml:space="preserve"> Sus zarzuelas </w:t>
      </w:r>
      <w:r w:rsidRPr="00165D3D">
        <w:rPr>
          <w:i/>
          <w:lang w:val="es-ES"/>
        </w:rPr>
        <w:t>Artistas en miniatura</w:t>
      </w:r>
      <w:r>
        <w:rPr>
          <w:i/>
          <w:lang w:val="es-ES"/>
        </w:rPr>
        <w:t xml:space="preserve"> </w:t>
      </w:r>
      <w:r>
        <w:rPr>
          <w:lang w:val="es-ES"/>
        </w:rPr>
        <w:t xml:space="preserve">y </w:t>
      </w:r>
      <w:r w:rsidRPr="00165D3D">
        <w:rPr>
          <w:i/>
          <w:lang w:val="es-ES"/>
        </w:rPr>
        <w:t>La virtud premiada</w:t>
      </w:r>
      <w:r>
        <w:rPr>
          <w:lang w:val="es-ES"/>
        </w:rPr>
        <w:t xml:space="preserve"> estaban anunciadas para la venta ya en 1886 en periódicos de tirada general. Véase: “Anuncios”, </w:t>
      </w:r>
      <w:r>
        <w:rPr>
          <w:i/>
          <w:lang w:val="es-ES"/>
        </w:rPr>
        <w:t>Diario Oficial de Avisos de Madrid</w:t>
      </w:r>
      <w:r>
        <w:rPr>
          <w:lang w:val="es-ES"/>
        </w:rPr>
        <w:t xml:space="preserve">, año CCXX, nº 354,  </w:t>
      </w:r>
      <w:r>
        <w:t>20-XII-1878 [p. 3].</w:t>
      </w:r>
    </w:p>
  </w:footnote>
  <w:footnote w:id="11">
    <w:p w:rsidR="008E48DE" w:rsidRDefault="008E48DE">
      <w:pPr>
        <w:pStyle w:val="Textonotapie"/>
      </w:pPr>
      <w:r>
        <w:rPr>
          <w:rStyle w:val="Refdenotaalpie"/>
        </w:rPr>
        <w:footnoteRef/>
      </w:r>
      <w:r>
        <w:t xml:space="preserve"> “Teatros de Provincia. Murcia”, </w:t>
      </w:r>
      <w:r>
        <w:rPr>
          <w:i/>
        </w:rPr>
        <w:t>La España Artística</w:t>
      </w:r>
      <w:r>
        <w:t>, año V, nº 243, 5-X-1892, p. 2.</w:t>
      </w:r>
    </w:p>
  </w:footnote>
  <w:footnote w:id="12">
    <w:p w:rsidR="008E48DE" w:rsidRDefault="008E48DE" w:rsidP="00C43EFA">
      <w:pPr>
        <w:pStyle w:val="Textonotapie"/>
      </w:pPr>
      <w:r>
        <w:rPr>
          <w:rStyle w:val="Refdenotaalpie"/>
        </w:rPr>
        <w:footnoteRef/>
      </w:r>
      <w:r>
        <w:t xml:space="preserve"> Luis Blanc Navarro (Barbastro, Huesca, 1834- La Almunia de Doña Godina, Zaragoza, 1887), al que la prensa decimonónica suele referirse como político francés, a pesar de haber nacido en Huesca y fallecido en un pueblecito de Zaragoza, fue también </w:t>
      </w:r>
      <w:r w:rsidRPr="003505C4">
        <w:t xml:space="preserve">miembro desde 1863 de la junta directiva de </w:t>
      </w:r>
      <w:r>
        <w:t>“</w:t>
      </w:r>
      <w:r w:rsidRPr="003505C4">
        <w:t>El Fomento de las Artes</w:t>
      </w:r>
      <w:r>
        <w:t>”</w:t>
      </w:r>
      <w:r w:rsidRPr="003505C4">
        <w:t xml:space="preserve">, una de las sociedades principales para la instrucción de las clases jornaleras de Madrid, y es en esta misma década cuando </w:t>
      </w:r>
      <w:r>
        <w:t xml:space="preserve">dio </w:t>
      </w:r>
      <w:r w:rsidRPr="003505C4">
        <w:t>a conocer alguna de sus obras literarias donde se aprecia y pone de manifiesto su compromiso social y político, especialmente en la mejora de las condiciones de los trabajadores</w:t>
      </w:r>
      <w:r>
        <w:t>, sobre todo, en relación con la educación</w:t>
      </w:r>
      <w:r w:rsidRPr="003505C4">
        <w:t>.</w:t>
      </w:r>
      <w:r>
        <w:t xml:space="preserve"> F</w:t>
      </w:r>
      <w:r w:rsidRPr="001F7EF7">
        <w:t>ue también director de escena del Teatro Cervantes entre 1877-1878</w:t>
      </w:r>
      <w:r>
        <w:t xml:space="preserve">. Véase: De la Fuente Monge, Gregorio: “Luis Blanc Navarro”, </w:t>
      </w:r>
      <w:r>
        <w:rPr>
          <w:i/>
        </w:rPr>
        <w:t>Diccionario Biográfico Español</w:t>
      </w:r>
      <w:r>
        <w:t xml:space="preserve">, Vol. III, Real Academia de la Historia, Madrid, pp. 384-387. Otras zarzuelas compuestas por él fueron </w:t>
      </w:r>
      <w:r>
        <w:rPr>
          <w:i/>
        </w:rPr>
        <w:t>Perico el aragonés</w:t>
      </w:r>
      <w:r>
        <w:t>, zarzuela en un acto y en verso, con música de Justo Blanco (</w:t>
      </w:r>
      <w:hyperlink r:id="rId2" w:history="1">
        <w:r w:rsidRPr="007E65AE">
          <w:rPr>
            <w:rStyle w:val="Hipervnculo"/>
          </w:rPr>
          <w:t>http://norman.hrc.utexas.edu/sueltas/details.cfm?sid=3697</w:t>
        </w:r>
      </w:hyperlink>
      <w:r>
        <w:rPr>
          <w:rStyle w:val="Hipervnculo"/>
        </w:rPr>
        <w:t>,</w:t>
      </w:r>
      <w:r w:rsidRPr="00C43EFA">
        <w:t xml:space="preserve"> </w:t>
      </w:r>
      <w:r>
        <w:t xml:space="preserve">consultado 16-10-2015), </w:t>
      </w:r>
      <w:r>
        <w:rPr>
          <w:i/>
        </w:rPr>
        <w:t>Las tres auroras</w:t>
      </w:r>
      <w:r>
        <w:t xml:space="preserve">, zarzuela en un acto y en verso, música de Rafael Taboada (  </w:t>
      </w:r>
      <w:hyperlink r:id="rId3" w:history="1">
        <w:r w:rsidRPr="008B1F7F">
          <w:rPr>
            <w:rStyle w:val="Hipervnculo"/>
          </w:rPr>
          <w:t>http://norman.hrc.utexas.edu/sueltas/details.cfm?sid=3701</w:t>
        </w:r>
      </w:hyperlink>
      <w:r>
        <w:rPr>
          <w:rStyle w:val="Hipervnculo"/>
        </w:rPr>
        <w:t>,</w:t>
      </w:r>
      <w:r>
        <w:t xml:space="preserve"> consultado 16-10-2015), </w:t>
      </w:r>
      <w:r w:rsidRPr="007862B2">
        <w:rPr>
          <w:i/>
          <w:lang w:val="es-ES"/>
        </w:rPr>
        <w:t>El sacristán de San Justo</w:t>
      </w:r>
      <w:r>
        <w:rPr>
          <w:lang w:val="es-ES"/>
        </w:rPr>
        <w:t xml:space="preserve">, </w:t>
      </w:r>
      <w:r w:rsidRPr="007862B2">
        <w:rPr>
          <w:lang w:val="es-ES"/>
        </w:rPr>
        <w:t>zarzuela en tres actos y en verso</w:t>
      </w:r>
      <w:r>
        <w:rPr>
          <w:lang w:val="es-ES"/>
        </w:rPr>
        <w:t>, con la colaboración de</w:t>
      </w:r>
      <w:r w:rsidRPr="007862B2">
        <w:rPr>
          <w:lang w:val="es-ES"/>
        </w:rPr>
        <w:t xml:space="preserve"> Calisto Navarro</w:t>
      </w:r>
      <w:r>
        <w:rPr>
          <w:lang w:val="es-ES"/>
        </w:rPr>
        <w:t xml:space="preserve"> en la parte literaria y </w:t>
      </w:r>
      <w:r w:rsidRPr="007862B2">
        <w:rPr>
          <w:lang w:val="es-ES"/>
        </w:rPr>
        <w:t>música de Manuel Fernández Caballero y Manuel Nieto</w:t>
      </w:r>
      <w:r>
        <w:t xml:space="preserve"> (</w:t>
      </w:r>
      <w:hyperlink r:id="rId4" w:history="1">
        <w:r w:rsidRPr="0030747F">
          <w:rPr>
            <w:rStyle w:val="Hipervnculo"/>
          </w:rPr>
          <w:t>http://norman.hrc.utexas.edu/sueltas/details.cfm?sid=9607</w:t>
        </w:r>
      </w:hyperlink>
      <w:r>
        <w:rPr>
          <w:rStyle w:val="Hipervnculo"/>
        </w:rPr>
        <w:t xml:space="preserve">, </w:t>
      </w:r>
      <w:r>
        <w:t>consultado 16-10-2015).</w:t>
      </w:r>
    </w:p>
  </w:footnote>
  <w:footnote w:id="13">
    <w:p w:rsidR="008E48DE" w:rsidRPr="00644D65" w:rsidRDefault="008E48DE" w:rsidP="002D1258">
      <w:pPr>
        <w:pStyle w:val="Textonotapie"/>
      </w:pPr>
      <w:r>
        <w:rPr>
          <w:rStyle w:val="Refdenotaalpie"/>
        </w:rPr>
        <w:footnoteRef/>
      </w:r>
      <w:r>
        <w:t xml:space="preserve"> “Edición de la noche (de hoy 8 de enero)”, </w:t>
      </w:r>
      <w:r w:rsidRPr="00644D65">
        <w:rPr>
          <w:i/>
        </w:rPr>
        <w:t>La Correspondencia de España</w:t>
      </w:r>
      <w:r>
        <w:t>, año XXVII nº 6976, 8-I-1877 [p. 3].</w:t>
      </w:r>
    </w:p>
  </w:footnote>
  <w:footnote w:id="14">
    <w:p w:rsidR="008E48DE" w:rsidRDefault="008E48DE" w:rsidP="002A792A">
      <w:pPr>
        <w:pStyle w:val="Textonotapie"/>
      </w:pPr>
      <w:r>
        <w:rPr>
          <w:rStyle w:val="Refdenotaalpie"/>
        </w:rPr>
        <w:footnoteRef/>
      </w:r>
      <w:r>
        <w:t xml:space="preserve"> “Gacetilla”, </w:t>
      </w:r>
      <w:r>
        <w:rPr>
          <w:i/>
        </w:rPr>
        <w:t>El Pueblo Español</w:t>
      </w:r>
      <w:r>
        <w:t xml:space="preserve">, año II, nº 427, 6-III-1877 [p. 3]; “Edición de la noche”, </w:t>
      </w:r>
      <w:r w:rsidRPr="006B1593">
        <w:rPr>
          <w:i/>
        </w:rPr>
        <w:t>La Correspondencia de España</w:t>
      </w:r>
      <w:r>
        <w:t xml:space="preserve">, año XVIII, nº 7070, 11-IV-1877 [p. 3]. “Edición de la noche”, </w:t>
      </w:r>
      <w:r w:rsidRPr="00EB0468">
        <w:rPr>
          <w:i/>
        </w:rPr>
        <w:t>La Correspondencia de España</w:t>
      </w:r>
      <w:r>
        <w:t xml:space="preserve">, año XVIII, nº 7102, 13-V-1877 [p. 3]. “Sección de espectáculos”, </w:t>
      </w:r>
      <w:r w:rsidRPr="0024339A">
        <w:rPr>
          <w:i/>
        </w:rPr>
        <w:t>La Mañana</w:t>
      </w:r>
      <w:r>
        <w:t xml:space="preserve">, año II, nº 395, 19-V-1877 [p. 3]. “Noticias”, </w:t>
      </w:r>
      <w:r w:rsidRPr="00E44C9F">
        <w:rPr>
          <w:i/>
        </w:rPr>
        <w:t>La Correspondencia de España</w:t>
      </w:r>
      <w:r>
        <w:t xml:space="preserve">, año XXVIII, nº 7134, </w:t>
      </w:r>
      <w:r w:rsidRPr="00CB3F33">
        <w:t>14-</w:t>
      </w:r>
      <w:r>
        <w:t>VI</w:t>
      </w:r>
      <w:r w:rsidRPr="00CB3F33">
        <w:t>-1877</w:t>
      </w:r>
      <w:r>
        <w:t xml:space="preserve"> [p. 3]. “Edición de la noche”, </w:t>
      </w:r>
      <w:r w:rsidRPr="00D43483">
        <w:rPr>
          <w:i/>
        </w:rPr>
        <w:t>La Correspondencia de España</w:t>
      </w:r>
      <w:r>
        <w:t xml:space="preserve">, año XVIII, nº 7053, 25-III-1877 [p. 3]. “Edición de la noche”, </w:t>
      </w:r>
      <w:r w:rsidRPr="00D87EB6">
        <w:rPr>
          <w:i/>
        </w:rPr>
        <w:t>La Correspondencia de España</w:t>
      </w:r>
      <w:r>
        <w:t>, año XXVIII, nº 7981,</w:t>
      </w:r>
      <w:r w:rsidRPr="00D87EB6">
        <w:rPr>
          <w:i/>
        </w:rPr>
        <w:t xml:space="preserve"> </w:t>
      </w:r>
      <w:r>
        <w:t>13-I</w:t>
      </w:r>
      <w:r w:rsidRPr="002A792A">
        <w:t>-1877</w:t>
      </w:r>
      <w:r>
        <w:t xml:space="preserve"> [p. 3]. “Gacetilla”, </w:t>
      </w:r>
      <w:r w:rsidRPr="00554027">
        <w:rPr>
          <w:i/>
        </w:rPr>
        <w:t>El Imparcial</w:t>
      </w:r>
      <w:r>
        <w:t>, año XXIV, nº 6472, 11</w:t>
      </w:r>
      <w:r w:rsidRPr="002A792A">
        <w:t>-</w:t>
      </w:r>
      <w:r>
        <w:t>XII</w:t>
      </w:r>
      <w:r w:rsidRPr="002A792A">
        <w:t>-1877</w:t>
      </w:r>
      <w:r>
        <w:t>, [p. 3];</w:t>
      </w:r>
      <w:r>
        <w:rPr>
          <w:vertAlign w:val="superscript"/>
        </w:rPr>
        <w:t xml:space="preserve"> “ </w:t>
      </w:r>
      <w:r>
        <w:t xml:space="preserve">Edición de la noche”. </w:t>
      </w:r>
      <w:r w:rsidRPr="00CF2B76">
        <w:rPr>
          <w:i/>
        </w:rPr>
        <w:t>La Correspondencia de España</w:t>
      </w:r>
      <w:r>
        <w:t>, año XVIII, nº 7047,</w:t>
      </w:r>
      <w:r w:rsidRPr="002A792A">
        <w:t xml:space="preserve"> 19-</w:t>
      </w:r>
      <w:r>
        <w:t>III</w:t>
      </w:r>
      <w:r w:rsidRPr="002A792A">
        <w:t>-1877</w:t>
      </w:r>
      <w:r>
        <w:t xml:space="preserve"> [p. 3]</w:t>
      </w:r>
      <w:r w:rsidRPr="002A792A">
        <w:t>.</w:t>
      </w:r>
      <w:r>
        <w:t xml:space="preserve"> “Sección de espectáculos”, </w:t>
      </w:r>
      <w:r w:rsidRPr="007A703C">
        <w:rPr>
          <w:i/>
        </w:rPr>
        <w:t>La Mañana</w:t>
      </w:r>
      <w:r>
        <w:t>,  año II, nº 395,</w:t>
      </w:r>
      <w:r w:rsidRPr="002A792A">
        <w:t xml:space="preserve"> 19-</w:t>
      </w:r>
      <w:r>
        <w:t>V</w:t>
      </w:r>
      <w:r w:rsidRPr="002A792A">
        <w:t>-1877</w:t>
      </w:r>
      <w:r>
        <w:t xml:space="preserve"> [p. 4]; “Sección local”, </w:t>
      </w:r>
      <w:r w:rsidRPr="00611E75">
        <w:rPr>
          <w:i/>
        </w:rPr>
        <w:t>Diario de Lugo</w:t>
      </w:r>
      <w:r>
        <w:t>, año III, nº 660,  14-XII</w:t>
      </w:r>
      <w:r w:rsidRPr="002A792A">
        <w:t>-1878</w:t>
      </w:r>
      <w:r>
        <w:t xml:space="preserve"> [p. 3]; “Teatros”, </w:t>
      </w:r>
      <w:r w:rsidRPr="006F1927">
        <w:rPr>
          <w:i/>
        </w:rPr>
        <w:t>Revista Europea</w:t>
      </w:r>
      <w:r>
        <w:t xml:space="preserve">, año V, nº 243, </w:t>
      </w:r>
      <w:r w:rsidRPr="00AD2E5A">
        <w:rPr>
          <w:lang w:val="es-ES"/>
        </w:rPr>
        <w:t>24-</w:t>
      </w:r>
      <w:r>
        <w:rPr>
          <w:lang w:val="es-ES"/>
        </w:rPr>
        <w:t>III</w:t>
      </w:r>
      <w:r w:rsidRPr="00AD2E5A">
        <w:rPr>
          <w:lang w:val="es-ES"/>
        </w:rPr>
        <w:t>-1878</w:t>
      </w:r>
      <w:r>
        <w:rPr>
          <w:lang w:val="es-ES"/>
        </w:rPr>
        <w:t xml:space="preserve">, p. 383; “Edición de la noche”, </w:t>
      </w:r>
      <w:r w:rsidRPr="00926363">
        <w:rPr>
          <w:i/>
        </w:rPr>
        <w:t>La Correspondencia de España</w:t>
      </w:r>
      <w:r>
        <w:t xml:space="preserve">, año XXIX, nº 7419, </w:t>
      </w:r>
      <w:r w:rsidRPr="00070DEF">
        <w:rPr>
          <w:lang w:val="es-ES"/>
        </w:rPr>
        <w:t>15</w:t>
      </w:r>
      <w:r>
        <w:rPr>
          <w:lang w:val="es-ES"/>
        </w:rPr>
        <w:t>-IV-</w:t>
      </w:r>
      <w:r w:rsidRPr="00070DEF">
        <w:rPr>
          <w:lang w:val="es-ES"/>
        </w:rPr>
        <w:t>1878</w:t>
      </w:r>
      <w:r>
        <w:rPr>
          <w:lang w:val="es-ES"/>
        </w:rPr>
        <w:t xml:space="preserve"> [p. 3]. </w:t>
      </w:r>
    </w:p>
  </w:footnote>
  <w:footnote w:id="15">
    <w:p w:rsidR="008E48DE" w:rsidRDefault="008E48DE">
      <w:pPr>
        <w:pStyle w:val="Textonotapie"/>
      </w:pPr>
      <w:r>
        <w:rPr>
          <w:rStyle w:val="Refdenotaalpie"/>
        </w:rPr>
        <w:footnoteRef/>
      </w:r>
      <w:r>
        <w:t xml:space="preserve"> “Gacetilla”, </w:t>
      </w:r>
      <w:r w:rsidRPr="00053B89">
        <w:rPr>
          <w:i/>
        </w:rPr>
        <w:t>El Porvenir de León</w:t>
      </w:r>
      <w:r>
        <w:t>, año XVI, nº 1577,</w:t>
      </w:r>
      <w:r w:rsidRPr="007A57D1">
        <w:t xml:space="preserve"> </w:t>
      </w:r>
      <w:r w:rsidRPr="007A57D1">
        <w:rPr>
          <w:lang w:val="es-ES"/>
        </w:rPr>
        <w:t>18-</w:t>
      </w:r>
      <w:r>
        <w:rPr>
          <w:lang w:val="es-ES"/>
        </w:rPr>
        <w:t>XII</w:t>
      </w:r>
      <w:r w:rsidRPr="007A57D1">
        <w:rPr>
          <w:lang w:val="es-ES"/>
        </w:rPr>
        <w:t>-1878</w:t>
      </w:r>
      <w:r>
        <w:rPr>
          <w:lang w:val="es-ES"/>
        </w:rPr>
        <w:t xml:space="preserve"> [p. 3].</w:t>
      </w:r>
    </w:p>
  </w:footnote>
  <w:footnote w:id="16">
    <w:p w:rsidR="008E48DE" w:rsidRDefault="008E48DE">
      <w:pPr>
        <w:pStyle w:val="Textonotapie"/>
      </w:pPr>
      <w:r>
        <w:rPr>
          <w:rStyle w:val="Refdenotaalpie"/>
        </w:rPr>
        <w:footnoteRef/>
      </w:r>
      <w:r>
        <w:t xml:space="preserve"> “Sección local”, </w:t>
      </w:r>
      <w:r w:rsidRPr="000530E2">
        <w:rPr>
          <w:i/>
        </w:rPr>
        <w:t>Diario de Lugo</w:t>
      </w:r>
      <w:r>
        <w:t xml:space="preserve">, año III, nº 660, 14-XII-1878 [p. 4]; “Sección local”, </w:t>
      </w:r>
      <w:r w:rsidRPr="00D24F33">
        <w:rPr>
          <w:i/>
        </w:rPr>
        <w:t>Diario de Lugo</w:t>
      </w:r>
      <w:r>
        <w:t xml:space="preserve">, año IV, nº 675, </w:t>
      </w:r>
      <w:r w:rsidRPr="00D24F33">
        <w:t>3</w:t>
      </w:r>
      <w:r>
        <w:t xml:space="preserve">-I-1879 [p. 4]. “Sección local”, </w:t>
      </w:r>
      <w:r w:rsidRPr="00D24F33">
        <w:rPr>
          <w:i/>
        </w:rPr>
        <w:t>Diario de Lugo</w:t>
      </w:r>
      <w:r>
        <w:t xml:space="preserve">, año IV, nº 695, 28-I-1879 [p.4]; “Sección local”, </w:t>
      </w:r>
      <w:r w:rsidRPr="00D24F33">
        <w:rPr>
          <w:i/>
        </w:rPr>
        <w:t>Diario de Lugo</w:t>
      </w:r>
      <w:r>
        <w:t xml:space="preserve">, año IV, nº 690, </w:t>
      </w:r>
      <w:r w:rsidRPr="002D2568">
        <w:rPr>
          <w:lang w:val="es-ES"/>
        </w:rPr>
        <w:t>22-</w:t>
      </w:r>
      <w:r>
        <w:rPr>
          <w:lang w:val="es-ES"/>
        </w:rPr>
        <w:t>I</w:t>
      </w:r>
      <w:r w:rsidRPr="002D2568">
        <w:rPr>
          <w:lang w:val="es-ES"/>
        </w:rPr>
        <w:t>-1879</w:t>
      </w:r>
      <w:r>
        <w:rPr>
          <w:lang w:val="es-ES"/>
        </w:rPr>
        <w:t xml:space="preserve"> [p. 3].</w:t>
      </w:r>
    </w:p>
  </w:footnote>
  <w:footnote w:id="17">
    <w:p w:rsidR="008E48DE" w:rsidRDefault="008E48DE">
      <w:pPr>
        <w:pStyle w:val="Textonotapie"/>
      </w:pPr>
      <w:r>
        <w:rPr>
          <w:rStyle w:val="Refdenotaalpie"/>
        </w:rPr>
        <w:footnoteRef/>
      </w:r>
      <w:r>
        <w:t xml:space="preserve"> “Sección local”, </w:t>
      </w:r>
      <w:r w:rsidRPr="006F071E">
        <w:rPr>
          <w:i/>
        </w:rPr>
        <w:t>Diario de Lugo</w:t>
      </w:r>
      <w:r>
        <w:t xml:space="preserve">, año IV, nº 756,  10-IV-1879 [p. 4]; “Sección local”, </w:t>
      </w:r>
      <w:r w:rsidRPr="00F028D8">
        <w:rPr>
          <w:i/>
        </w:rPr>
        <w:t>Diario de Lugo</w:t>
      </w:r>
      <w:r>
        <w:t xml:space="preserve">, año IV, nº 807, 11-VI-1879 [p. 4]; “Sección local”, </w:t>
      </w:r>
      <w:r w:rsidRPr="00946627">
        <w:rPr>
          <w:i/>
        </w:rPr>
        <w:t>Diario de Lugo</w:t>
      </w:r>
      <w:r>
        <w:t>, año IV, nº 739, 21-III-1879 [p. 4].</w:t>
      </w:r>
    </w:p>
  </w:footnote>
  <w:footnote w:id="18">
    <w:p w:rsidR="008E48DE" w:rsidRDefault="008E48DE">
      <w:pPr>
        <w:pStyle w:val="Textonotapie"/>
      </w:pPr>
      <w:r>
        <w:rPr>
          <w:rStyle w:val="Refdenotaalpie"/>
        </w:rPr>
        <w:footnoteRef/>
      </w:r>
      <w:r>
        <w:t xml:space="preserve"> “Sección local”, </w:t>
      </w:r>
      <w:r w:rsidRPr="000530E2">
        <w:rPr>
          <w:i/>
        </w:rPr>
        <w:t>Diario de Lugo</w:t>
      </w:r>
      <w:r>
        <w:t xml:space="preserve">, año III, nº 660, 14-XII-1878 [p. 4]; “Sección local”, </w:t>
      </w:r>
      <w:r w:rsidRPr="00F028D8">
        <w:rPr>
          <w:i/>
        </w:rPr>
        <w:t>Diario de Lugo</w:t>
      </w:r>
      <w:r>
        <w:t>, año IV, nº 807, 11-VI-1879 [p. 4].</w:t>
      </w:r>
    </w:p>
  </w:footnote>
  <w:footnote w:id="19">
    <w:p w:rsidR="008E48DE" w:rsidRDefault="008E48DE">
      <w:pPr>
        <w:pStyle w:val="Textonotapie"/>
      </w:pPr>
      <w:r>
        <w:rPr>
          <w:rStyle w:val="Refdenotaalpie"/>
        </w:rPr>
        <w:footnoteRef/>
      </w:r>
      <w:r>
        <w:t xml:space="preserve"> “Gacetillas”, </w:t>
      </w:r>
      <w:r w:rsidRPr="00760406">
        <w:rPr>
          <w:i/>
        </w:rPr>
        <w:t>La Crónica</w:t>
      </w:r>
      <w:r>
        <w:t xml:space="preserve"> </w:t>
      </w:r>
      <w:r w:rsidRPr="00760406">
        <w:rPr>
          <w:i/>
        </w:rPr>
        <w:t>Meridional</w:t>
      </w:r>
      <w:r>
        <w:t>, año XXXIV, nº 10018, 3-XII-1879, [p. 1].</w:t>
      </w:r>
    </w:p>
  </w:footnote>
  <w:footnote w:id="20">
    <w:p w:rsidR="008E48DE" w:rsidRDefault="008E48DE">
      <w:pPr>
        <w:pStyle w:val="Textonotapie"/>
      </w:pPr>
      <w:r>
        <w:rPr>
          <w:rStyle w:val="Refdenotaalpie"/>
        </w:rPr>
        <w:footnoteRef/>
      </w:r>
      <w:r>
        <w:t xml:space="preserve"> “Espectáculos”, </w:t>
      </w:r>
      <w:r w:rsidRPr="005A248E">
        <w:rPr>
          <w:i/>
        </w:rPr>
        <w:t>Diario de Córdoba</w:t>
      </w:r>
      <w:r>
        <w:t>, año XXXII, nº 9224, 3-V-1881 [p. 3]</w:t>
      </w:r>
    </w:p>
  </w:footnote>
  <w:footnote w:id="21">
    <w:p w:rsidR="008E48DE" w:rsidRDefault="008E48DE">
      <w:pPr>
        <w:pStyle w:val="Textonotapie"/>
      </w:pPr>
      <w:r>
        <w:rPr>
          <w:rStyle w:val="Refdenotaalpie"/>
        </w:rPr>
        <w:footnoteRef/>
      </w:r>
      <w:r>
        <w:t xml:space="preserve"> “Edición de la mañana”, </w:t>
      </w:r>
      <w:r w:rsidRPr="00274CFB">
        <w:rPr>
          <w:i/>
        </w:rPr>
        <w:t>La Correspondencia de España</w:t>
      </w:r>
      <w:r>
        <w:t>, año XXXII, nº 8363, 13-II-1881 [p. 1].</w:t>
      </w:r>
    </w:p>
  </w:footnote>
  <w:footnote w:id="22">
    <w:p w:rsidR="008E48DE" w:rsidRPr="00750019" w:rsidRDefault="008E48DE" w:rsidP="00ED7A3F">
      <w:pPr>
        <w:pStyle w:val="Textonotapie"/>
        <w:rPr>
          <w:lang w:val="es-ES"/>
        </w:rPr>
      </w:pPr>
      <w:r>
        <w:rPr>
          <w:rStyle w:val="Refdenotaalpie"/>
        </w:rPr>
        <w:footnoteRef/>
      </w:r>
      <w:r>
        <w:t xml:space="preserve"> “Variedades. Compañía Dramática Infantil  dirigida por Luis Blanc”, </w:t>
      </w:r>
      <w:r w:rsidRPr="00CF5814">
        <w:rPr>
          <w:i/>
        </w:rPr>
        <w:t>Diario de Córdoba</w:t>
      </w:r>
      <w:r>
        <w:t>, año XXXII, nº 9228, 7-V-1881 [p. 2]; Teatro Isabel La Católica: "</w:t>
      </w:r>
      <w:r w:rsidRPr="00CF5814">
        <w:rPr>
          <w:lang w:val="es-ES"/>
        </w:rPr>
        <w:t>Compañía Infantil... Función para el... 10 de Marzo de 1881</w:t>
      </w:r>
      <w:r>
        <w:rPr>
          <w:lang w:val="es-ES"/>
        </w:rPr>
        <w:t xml:space="preserve">”, Granada, Imp. Reyes, 1881. </w:t>
      </w:r>
      <w:hyperlink r:id="rId5" w:history="1">
        <w:r w:rsidRPr="005D191E">
          <w:rPr>
            <w:rStyle w:val="Hipervnculo"/>
            <w:lang w:val="es-ES"/>
          </w:rPr>
          <w:t>http://hdl.handle.net/10481/26219</w:t>
        </w:r>
      </w:hyperlink>
      <w:r>
        <w:rPr>
          <w:u w:val="single"/>
          <w:lang w:val="es-ES"/>
        </w:rPr>
        <w:t xml:space="preserve"> </w:t>
      </w:r>
      <w:r w:rsidRPr="00750019">
        <w:t xml:space="preserve">(consultado </w:t>
      </w:r>
      <w:r>
        <w:t>26-IX</w:t>
      </w:r>
      <w:r w:rsidRPr="00750019">
        <w:t>-2015);</w:t>
      </w:r>
      <w:r>
        <w:t xml:space="preserve"> Teatro Isabel La Católica, “</w:t>
      </w:r>
      <w:r w:rsidRPr="00750019">
        <w:rPr>
          <w:lang w:val="es-ES"/>
        </w:rPr>
        <w:t>Compañía Infantil... Función para el... 10 de Marzo de 1881</w:t>
      </w:r>
      <w:r>
        <w:rPr>
          <w:lang w:val="es-ES"/>
        </w:rPr>
        <w:t>”, Granada, Imp. Reyes, 1881.</w:t>
      </w:r>
      <w:r w:rsidRPr="0094548B">
        <w:t xml:space="preserve"> </w:t>
      </w:r>
      <w:hyperlink r:id="rId6" w:history="1">
        <w:r w:rsidRPr="005D191E">
          <w:rPr>
            <w:rStyle w:val="Hipervnculo"/>
            <w:lang w:val="es-ES"/>
          </w:rPr>
          <w:t>http://hdl.handle.net/10481/26215</w:t>
        </w:r>
      </w:hyperlink>
      <w:r w:rsidRPr="0094548B">
        <w:t xml:space="preserve"> </w:t>
      </w:r>
      <w:r w:rsidRPr="00750019">
        <w:t>(consultado 26-</w:t>
      </w:r>
      <w:r>
        <w:t>IX</w:t>
      </w:r>
      <w:r w:rsidRPr="00750019">
        <w:t>-2015)</w:t>
      </w:r>
      <w:r w:rsidRPr="005D191E">
        <w:t xml:space="preserve">; </w:t>
      </w:r>
      <w:r>
        <w:t>Teatro Isabel La Católica, “</w:t>
      </w:r>
      <w:r w:rsidRPr="00750019">
        <w:rPr>
          <w:lang w:val="es-ES"/>
        </w:rPr>
        <w:t>Declamación, canto, baile. Compañía Infantil dirigida por Luis Blanc. [Lista de personal]</w:t>
      </w:r>
      <w:r>
        <w:rPr>
          <w:lang w:val="es-ES"/>
        </w:rPr>
        <w:t xml:space="preserve">” Granada, Imp. Reyes, 1881. </w:t>
      </w:r>
      <w:hyperlink r:id="rId7" w:history="1">
        <w:r w:rsidRPr="005D191E">
          <w:rPr>
            <w:rStyle w:val="Hipervnculo"/>
            <w:lang w:val="es-ES"/>
          </w:rPr>
          <w:t>http://hdl.handle.net/10481/26545</w:t>
        </w:r>
      </w:hyperlink>
      <w:r>
        <w:rPr>
          <w:rStyle w:val="Hipervnculo"/>
          <w:lang w:val="es-ES"/>
        </w:rPr>
        <w:t xml:space="preserve"> </w:t>
      </w:r>
      <w:r w:rsidRPr="00750019">
        <w:t xml:space="preserve">(consultado </w:t>
      </w:r>
      <w:r>
        <w:t>26-IX-2015).</w:t>
      </w:r>
    </w:p>
  </w:footnote>
  <w:footnote w:id="23">
    <w:p w:rsidR="008E48DE" w:rsidRDefault="008E48DE" w:rsidP="00ED6008">
      <w:pPr>
        <w:pStyle w:val="Textonotapie"/>
      </w:pPr>
      <w:r>
        <w:rPr>
          <w:rStyle w:val="Refdenotaalpie"/>
        </w:rPr>
        <w:footnoteRef/>
      </w:r>
      <w:r>
        <w:t xml:space="preserve"> “Gacetillas”, </w:t>
      </w:r>
      <w:r w:rsidRPr="00DB6BD7">
        <w:rPr>
          <w:i/>
        </w:rPr>
        <w:t>Diario de Córdoba</w:t>
      </w:r>
      <w:r>
        <w:t xml:space="preserve">, año XXXII, nº 9246, 25-V-1881 [p. 2]; “Gacetillas”, </w:t>
      </w:r>
      <w:r w:rsidRPr="00F85474">
        <w:rPr>
          <w:i/>
        </w:rPr>
        <w:t>Diario de Córdoba</w:t>
      </w:r>
      <w:r>
        <w:t xml:space="preserve">, año XXXII, nº 9255, 4-VI-1881 [p. 2]; “Gacetillas”, </w:t>
      </w:r>
      <w:r w:rsidRPr="00247A95">
        <w:rPr>
          <w:i/>
        </w:rPr>
        <w:t>Diario de Córdoba</w:t>
      </w:r>
      <w:r>
        <w:rPr>
          <w:i/>
        </w:rPr>
        <w:t xml:space="preserve">, </w:t>
      </w:r>
      <w:r w:rsidRPr="00247A95">
        <w:t>año XXXII</w:t>
      </w:r>
      <w:r>
        <w:t xml:space="preserve">, nº 9366,  1-X-1881 [p. 3]; “Gacetillas”, </w:t>
      </w:r>
      <w:r w:rsidRPr="00955F47">
        <w:rPr>
          <w:i/>
        </w:rPr>
        <w:t>Diario de Córdoba</w:t>
      </w:r>
      <w:r>
        <w:t>, año XXXII, nº 9385, 20-10-1881 [p. 3].</w:t>
      </w:r>
    </w:p>
  </w:footnote>
  <w:footnote w:id="24">
    <w:p w:rsidR="008E48DE" w:rsidRPr="004E6C13" w:rsidRDefault="008E48DE">
      <w:pPr>
        <w:pStyle w:val="Textonotapie"/>
        <w:rPr>
          <w:lang w:val="es-ES"/>
        </w:rPr>
      </w:pPr>
      <w:r>
        <w:rPr>
          <w:rStyle w:val="Refdenotaalpie"/>
        </w:rPr>
        <w:footnoteRef/>
      </w:r>
      <w:r>
        <w:t xml:space="preserve"> </w:t>
      </w:r>
      <w:r>
        <w:rPr>
          <w:lang w:val="es-ES"/>
        </w:rPr>
        <w:t>Teatro Isabel la Católica. “</w:t>
      </w:r>
      <w:r w:rsidRPr="004E6C13">
        <w:rPr>
          <w:lang w:val="es-ES"/>
        </w:rPr>
        <w:t>Compañía Infantil... Función para el... 10 de Marzo de 1881</w:t>
      </w:r>
      <w:r>
        <w:rPr>
          <w:lang w:val="es-ES"/>
        </w:rPr>
        <w:t xml:space="preserve">”. Granada, Imp. Reyes, 1881. </w:t>
      </w:r>
      <w:hyperlink r:id="rId8" w:history="1">
        <w:r w:rsidRPr="004E6C13">
          <w:rPr>
            <w:rStyle w:val="Hipervnculo"/>
            <w:lang w:val="es-ES"/>
          </w:rPr>
          <w:t>http://hdl.handle.net/10481/26219</w:t>
        </w:r>
      </w:hyperlink>
      <w:r>
        <w:rPr>
          <w:lang w:val="es-ES"/>
        </w:rPr>
        <w:t xml:space="preserve"> (consultado el 26-IX-2015)</w:t>
      </w:r>
    </w:p>
  </w:footnote>
  <w:footnote w:id="25">
    <w:p w:rsidR="008E48DE" w:rsidRDefault="008E48DE">
      <w:pPr>
        <w:pStyle w:val="Textonotapie"/>
      </w:pPr>
      <w:r>
        <w:rPr>
          <w:rStyle w:val="Refdenotaalpie"/>
        </w:rPr>
        <w:footnoteRef/>
      </w:r>
      <w:r>
        <w:t xml:space="preserve"> “Gacetlla”, </w:t>
      </w:r>
      <w:r w:rsidRPr="00F20BEF">
        <w:rPr>
          <w:i/>
          <w:lang w:val="es-ES"/>
        </w:rPr>
        <w:t>La Crónica</w:t>
      </w:r>
      <w:r w:rsidRPr="00930A89">
        <w:rPr>
          <w:lang w:val="es-ES"/>
        </w:rPr>
        <w:t xml:space="preserve"> (Badajoz)</w:t>
      </w:r>
      <w:r>
        <w:rPr>
          <w:lang w:val="es-ES"/>
        </w:rPr>
        <w:t>, año XVI,  nº 1141, 3-XII</w:t>
      </w:r>
      <w:r w:rsidRPr="00930A89">
        <w:rPr>
          <w:lang w:val="es-ES"/>
        </w:rPr>
        <w:t>-1879</w:t>
      </w:r>
      <w:r>
        <w:rPr>
          <w:lang w:val="es-ES"/>
        </w:rPr>
        <w:t xml:space="preserve"> [p. 3]; </w:t>
      </w:r>
      <w:r>
        <w:t xml:space="preserve">“Gacetilla”, </w:t>
      </w:r>
      <w:r w:rsidRPr="00053B89">
        <w:rPr>
          <w:i/>
        </w:rPr>
        <w:t>El Porvenir de León</w:t>
      </w:r>
      <w:r>
        <w:t>, año XVI, nº 1577,</w:t>
      </w:r>
      <w:r w:rsidRPr="007A57D1">
        <w:t xml:space="preserve"> </w:t>
      </w:r>
      <w:r w:rsidRPr="007A57D1">
        <w:rPr>
          <w:lang w:val="es-ES"/>
        </w:rPr>
        <w:t>18-</w:t>
      </w:r>
      <w:r>
        <w:rPr>
          <w:lang w:val="es-ES"/>
        </w:rPr>
        <w:t>XII</w:t>
      </w:r>
      <w:r w:rsidRPr="007A57D1">
        <w:rPr>
          <w:lang w:val="es-ES"/>
        </w:rPr>
        <w:t>-1878</w:t>
      </w:r>
      <w:r>
        <w:rPr>
          <w:lang w:val="es-ES"/>
        </w:rPr>
        <w:t xml:space="preserve"> [p. 3].</w:t>
      </w:r>
    </w:p>
  </w:footnote>
  <w:footnote w:id="26">
    <w:p w:rsidR="008E48DE" w:rsidRDefault="008E48DE">
      <w:pPr>
        <w:pStyle w:val="Textonotapie"/>
      </w:pPr>
      <w:r>
        <w:rPr>
          <w:rStyle w:val="Refdenotaalpie"/>
        </w:rPr>
        <w:footnoteRef/>
      </w:r>
      <w:r>
        <w:t xml:space="preserve"> La relación de obras puede consultarse en el Anexo, apartado 1.2 Repertorio de la Compañía Dramática Infantil de Luis Blanc. </w:t>
      </w:r>
    </w:p>
  </w:footnote>
  <w:footnote w:id="27">
    <w:p w:rsidR="008E48DE" w:rsidRDefault="008E48DE" w:rsidP="005C20A0">
      <w:pPr>
        <w:pStyle w:val="Textonotapie"/>
      </w:pPr>
      <w:r>
        <w:rPr>
          <w:rStyle w:val="Refdenotaalpie"/>
        </w:rPr>
        <w:footnoteRef/>
      </w:r>
      <w:r>
        <w:t xml:space="preserve"> “Edición de la noche”, </w:t>
      </w:r>
      <w:r w:rsidRPr="00D87EB6">
        <w:rPr>
          <w:i/>
        </w:rPr>
        <w:t>La Correspondencia de España</w:t>
      </w:r>
      <w:r>
        <w:t>, año XXVIII, nº 7981,</w:t>
      </w:r>
      <w:r w:rsidRPr="00D87EB6">
        <w:rPr>
          <w:i/>
        </w:rPr>
        <w:t xml:space="preserve"> </w:t>
      </w:r>
      <w:r>
        <w:t>13-I</w:t>
      </w:r>
      <w:r w:rsidRPr="002A792A">
        <w:t>-1877</w:t>
      </w:r>
      <w:r>
        <w:t xml:space="preserve"> [p. 3].</w:t>
      </w:r>
    </w:p>
  </w:footnote>
  <w:footnote w:id="28">
    <w:p w:rsidR="008E48DE" w:rsidRDefault="008E48DE" w:rsidP="005C20A0">
      <w:pPr>
        <w:pStyle w:val="Textonotapie"/>
      </w:pPr>
      <w:r>
        <w:rPr>
          <w:rStyle w:val="Refdenotaalpie"/>
        </w:rPr>
        <w:footnoteRef/>
      </w:r>
      <w:r>
        <w:t xml:space="preserve"> “Gacetilla”, </w:t>
      </w:r>
      <w:r>
        <w:rPr>
          <w:i/>
        </w:rPr>
        <w:t>La Iberia</w:t>
      </w:r>
      <w:r>
        <w:t>, año XXIV, nº 6472, 11-XII-1877 [p. 3]</w:t>
      </w:r>
    </w:p>
  </w:footnote>
  <w:footnote w:id="29">
    <w:p w:rsidR="008E48DE" w:rsidRPr="007C02AB" w:rsidRDefault="008E48DE" w:rsidP="004762AF">
      <w:pPr>
        <w:pStyle w:val="Textonotapie"/>
        <w:rPr>
          <w:i/>
        </w:rPr>
      </w:pPr>
      <w:r>
        <w:rPr>
          <w:rStyle w:val="Refdenotaalpie"/>
        </w:rPr>
        <w:footnoteRef/>
      </w:r>
      <w:r>
        <w:t xml:space="preserve"> Véase: </w:t>
      </w:r>
      <w:r>
        <w:rPr>
          <w:i/>
        </w:rPr>
        <w:t xml:space="preserve">Diario de Lugo </w:t>
      </w:r>
      <w:r>
        <w:t>19-2-1879, 19-2-1879,</w:t>
      </w:r>
    </w:p>
  </w:footnote>
  <w:footnote w:id="30">
    <w:p w:rsidR="008E48DE" w:rsidRPr="004762AF" w:rsidRDefault="008E48DE" w:rsidP="004762AF">
      <w:pPr>
        <w:pStyle w:val="Textonotapie"/>
        <w:rPr>
          <w:lang w:val="es-ES"/>
        </w:rPr>
      </w:pPr>
      <w:r>
        <w:rPr>
          <w:rStyle w:val="Refdenotaalpie"/>
        </w:rPr>
        <w:footnoteRef/>
      </w:r>
      <w:r>
        <w:t xml:space="preserve"> </w:t>
      </w:r>
      <w:r w:rsidRPr="007B61E9">
        <w:rPr>
          <w:rStyle w:val="TextonotapieCar"/>
        </w:rPr>
        <w:t>Teatro Isabel la Católica. “Compañía Infantil... Función para el... 10 de Marzo de 1881”. Granada, Imp. Reyes, 1881. Consultado el 12-10-2015</w:t>
      </w:r>
      <w:r>
        <w:rPr>
          <w:rStyle w:val="TextonotapieCar"/>
        </w:rPr>
        <w:t xml:space="preserve"> </w:t>
      </w:r>
      <w:hyperlink r:id="rId9" w:history="1">
        <w:r w:rsidRPr="004762AF">
          <w:rPr>
            <w:rStyle w:val="Hipervnculo"/>
            <w:lang w:val="es-ES"/>
          </w:rPr>
          <w:t>http://hdl.handle.net/10481/26218</w:t>
        </w:r>
      </w:hyperlink>
    </w:p>
  </w:footnote>
  <w:footnote w:id="31">
    <w:p w:rsidR="008E48DE" w:rsidRPr="006C3624" w:rsidRDefault="008E48DE">
      <w:pPr>
        <w:pStyle w:val="Textonotapie"/>
        <w:rPr>
          <w:b/>
        </w:rPr>
      </w:pPr>
      <w:r>
        <w:rPr>
          <w:rStyle w:val="Refdenotaalpie"/>
        </w:rPr>
        <w:footnoteRef/>
      </w:r>
      <w:r>
        <w:t xml:space="preserve"> </w:t>
      </w:r>
      <w:r w:rsidRPr="00BB1410">
        <w:rPr>
          <w:lang w:val="es-ES"/>
        </w:rPr>
        <w:t>La trama tiene por protagonista a Don Germán, un banquero que pide ayuda a un amigo íntimo, el Marqués de Valdepuerto, ante una inminente quiebra de su empresa. Éste, que ha expresado su amor a Catalina, la mujer de Germán, se niega a ayudarle como acto de venganza y como medio para que la esposa del banquero ceda a sus deseos, iniciando además una campaña difamatoria sobre Germán y sus actividades financieras. Finalmente, triunfa la honradez ante la infamia y el egoísmo, y Germán y Catalina evitan la quiebra y recuperan su posición social.</w:t>
      </w:r>
      <w:r>
        <w:rPr>
          <w:lang w:val="es-ES"/>
        </w:rPr>
        <w:t xml:space="preserve"> Véase Blanc, Luis: </w:t>
      </w:r>
      <w:r>
        <w:rPr>
          <w:i/>
          <w:lang w:val="es-ES"/>
        </w:rPr>
        <w:t>La quiebra de un banquero</w:t>
      </w:r>
      <w:r>
        <w:rPr>
          <w:lang w:val="es-ES"/>
        </w:rPr>
        <w:t xml:space="preserve">, drama en 3 actos y en verso, Madrid, Imp. De José Rodríguez, 1864. </w:t>
      </w:r>
      <w:hyperlink r:id="rId10" w:anchor="v=onepage&amp;q&amp;f=false" w:history="1">
        <w:r w:rsidRPr="006C3624">
          <w:rPr>
            <w:rStyle w:val="Hipervnculo"/>
            <w:lang w:val="es-ES"/>
          </w:rPr>
          <w:t>https://books.google.es/books/ucm?vid=UCM5322712298&amp;printsec=frontcover&amp;redir_esc=y - v=onepage&amp;q&amp;f=false</w:t>
        </w:r>
      </w:hyperlink>
      <w:r>
        <w:rPr>
          <w:lang w:val="es-ES"/>
        </w:rPr>
        <w:t xml:space="preserve"> (consultado el 3-XI-2015).</w:t>
      </w:r>
    </w:p>
  </w:footnote>
  <w:footnote w:id="32">
    <w:p w:rsidR="008E48DE" w:rsidRDefault="008E48DE">
      <w:pPr>
        <w:pStyle w:val="Textonotapie"/>
      </w:pPr>
      <w:r>
        <w:rPr>
          <w:rStyle w:val="Refdenotaalpie"/>
        </w:rPr>
        <w:footnoteRef/>
      </w:r>
      <w:r>
        <w:t xml:space="preserve"> Un ejemplo de estas funciones puede consultarse en Anexo 1, 4.1 Ejemplo de la estructura de las funciones de la Compañía Infantil de Luis Blanc.</w:t>
      </w:r>
    </w:p>
  </w:footnote>
  <w:footnote w:id="33">
    <w:p w:rsidR="008E48DE" w:rsidRPr="00312DD8" w:rsidRDefault="008E48DE" w:rsidP="004E0127">
      <w:pPr>
        <w:pStyle w:val="Textonotapie"/>
      </w:pPr>
      <w:r>
        <w:rPr>
          <w:rStyle w:val="Refdenotaalpie"/>
        </w:rPr>
        <w:footnoteRef/>
      </w:r>
      <w:r>
        <w:t xml:space="preserve"> “Sección local”, </w:t>
      </w:r>
      <w:r w:rsidRPr="00D24F33">
        <w:rPr>
          <w:i/>
        </w:rPr>
        <w:t>Diario de Lugo</w:t>
      </w:r>
      <w:r>
        <w:t>, año IV, nº 695, 28-I-1879 [p.4].</w:t>
      </w:r>
    </w:p>
  </w:footnote>
  <w:footnote w:id="34">
    <w:p w:rsidR="008E48DE" w:rsidRDefault="008E48DE">
      <w:pPr>
        <w:pStyle w:val="Textonotapie"/>
      </w:pPr>
      <w:r>
        <w:rPr>
          <w:rStyle w:val="Refdenotaalpie"/>
        </w:rPr>
        <w:footnoteRef/>
      </w:r>
      <w:r>
        <w:t xml:space="preserve"> La relación de niños y niñas que formaban parte de esta compañía puede consultarse en Anexos, 2.1. Integrantes de la Compañía Infantil de Zarzuela de José Bosch. </w:t>
      </w:r>
    </w:p>
  </w:footnote>
  <w:footnote w:id="35">
    <w:p w:rsidR="008E48DE" w:rsidRDefault="008E48DE">
      <w:pPr>
        <w:pStyle w:val="Textonotapie"/>
      </w:pPr>
      <w:r>
        <w:rPr>
          <w:rStyle w:val="Refdenotaalpie"/>
        </w:rPr>
        <w:footnoteRef/>
      </w:r>
      <w:r>
        <w:t xml:space="preserve"> “Espectáculos”,</w:t>
      </w:r>
      <w:r w:rsidRPr="009A0C4D">
        <w:rPr>
          <w:i/>
        </w:rPr>
        <w:t xml:space="preserve"> La Dinastía</w:t>
      </w:r>
      <w:r>
        <w:t>, año IX, nº 4223,</w:t>
      </w:r>
      <w:r w:rsidRPr="009A0C4D">
        <w:rPr>
          <w:i/>
        </w:rPr>
        <w:t xml:space="preserve"> </w:t>
      </w:r>
      <w:r>
        <w:t xml:space="preserve">11-XII-1891 [p. 12]. “Noticias locales”, </w:t>
      </w:r>
      <w:r w:rsidRPr="00A27978">
        <w:rPr>
          <w:i/>
        </w:rPr>
        <w:t>Crónica de Huesca</w:t>
      </w:r>
      <w:r>
        <w:t xml:space="preserve">, año II, nº 337, </w:t>
      </w:r>
      <w:r w:rsidRPr="004858C0">
        <w:t xml:space="preserve"> 2-</w:t>
      </w:r>
      <w:r>
        <w:t>III</w:t>
      </w:r>
      <w:r w:rsidRPr="004858C0">
        <w:t>-1893</w:t>
      </w:r>
      <w:r>
        <w:t xml:space="preserve">, p. 5. </w:t>
      </w:r>
    </w:p>
  </w:footnote>
  <w:footnote w:id="36">
    <w:p w:rsidR="008E48DE" w:rsidRDefault="008E48DE">
      <w:pPr>
        <w:pStyle w:val="Textonotapie"/>
      </w:pPr>
      <w:r>
        <w:rPr>
          <w:rStyle w:val="Refdenotaalpie"/>
        </w:rPr>
        <w:footnoteRef/>
      </w:r>
      <w:r>
        <w:t xml:space="preserve"> “Teatros de Provincias”, </w:t>
      </w:r>
      <w:r w:rsidRPr="00D74F1B">
        <w:rPr>
          <w:i/>
        </w:rPr>
        <w:t>La España Artística</w:t>
      </w:r>
      <w:r>
        <w:t xml:space="preserve">, año V, nº 180, 9-II-1892, p. 2; “Crónica teatral” </w:t>
      </w:r>
      <w:r w:rsidRPr="00411A77">
        <w:rPr>
          <w:i/>
        </w:rPr>
        <w:t>Lectura Dominical</w:t>
      </w:r>
      <w:r>
        <w:t xml:space="preserve">, año IX, nº 441, 17-VIII-1892, p. 378; “Figueria da Foz-Espinho”, </w:t>
      </w:r>
      <w:r w:rsidRPr="009C0F0D">
        <w:rPr>
          <w:i/>
        </w:rPr>
        <w:t>El Imparcial</w:t>
      </w:r>
      <w:r>
        <w:t xml:space="preserve">, año XXVI, nº 9103, 20-IX-1892, [p. 1]; “Espectáculos teatrales”, </w:t>
      </w:r>
      <w:r w:rsidRPr="004C6428">
        <w:rPr>
          <w:i/>
        </w:rPr>
        <w:t>La Dinastía</w:t>
      </w:r>
      <w:r>
        <w:t>, año XIII, nº 5402, 31-III-1895 [p. 4]</w:t>
      </w:r>
    </w:p>
  </w:footnote>
  <w:footnote w:id="37">
    <w:p w:rsidR="008E48DE" w:rsidRDefault="008E48DE" w:rsidP="00166F97">
      <w:pPr>
        <w:pStyle w:val="Textonotapie"/>
      </w:pPr>
      <w:r>
        <w:rPr>
          <w:rStyle w:val="Refdenotaalpie"/>
        </w:rPr>
        <w:footnoteRef/>
      </w:r>
      <w:r>
        <w:t xml:space="preserve">González Peña, Mª Luz, voz “Liñán, Federico”, </w:t>
      </w:r>
      <w:r w:rsidRPr="00751E2D">
        <w:rPr>
          <w:i/>
        </w:rPr>
        <w:t>D</w:t>
      </w:r>
      <w:r>
        <w:rPr>
          <w:i/>
        </w:rPr>
        <w:t>iccionario de la Zarzuela Española</w:t>
      </w:r>
      <w:r w:rsidRPr="00751E2D">
        <w:rPr>
          <w:i/>
        </w:rPr>
        <w:t xml:space="preserve"> e </w:t>
      </w:r>
      <w:r>
        <w:rPr>
          <w:i/>
        </w:rPr>
        <w:t>Hispanoamérica</w:t>
      </w:r>
      <w:r w:rsidR="00EA147D">
        <w:t xml:space="preserve">, Emilio Casares (coord.), </w:t>
      </w:r>
      <w:r>
        <w:t xml:space="preserve">Vol II., p. 92. </w:t>
      </w:r>
    </w:p>
  </w:footnote>
  <w:footnote w:id="38">
    <w:p w:rsidR="008E48DE" w:rsidRDefault="008E48DE" w:rsidP="0042361E">
      <w:pPr>
        <w:pStyle w:val="Textonotapie"/>
      </w:pPr>
      <w:r>
        <w:rPr>
          <w:rStyle w:val="Refdenotaalpie"/>
        </w:rPr>
        <w:footnoteRef/>
      </w:r>
      <w:r>
        <w:t xml:space="preserve"> “Provincias”, </w:t>
      </w:r>
      <w:r w:rsidRPr="003429C6">
        <w:rPr>
          <w:i/>
        </w:rPr>
        <w:t>La España Artística</w:t>
      </w:r>
      <w:r>
        <w:t xml:space="preserve">, año III, nº 95, </w:t>
      </w:r>
      <w:r w:rsidRPr="00913ED5">
        <w:t>23-</w:t>
      </w:r>
      <w:r>
        <w:t>V</w:t>
      </w:r>
      <w:r w:rsidRPr="00913ED5">
        <w:t>-1890</w:t>
      </w:r>
      <w:r>
        <w:t xml:space="preserve">, p. 3; “Provincias”, </w:t>
      </w:r>
      <w:r w:rsidRPr="00C6278A">
        <w:rPr>
          <w:i/>
        </w:rPr>
        <w:t>La España Artística</w:t>
      </w:r>
      <w:r>
        <w:t xml:space="preserve">, año III, nº 125,  23-XII-1890, p. 3; “Provincias”, </w:t>
      </w:r>
      <w:r w:rsidRPr="00FD6448">
        <w:rPr>
          <w:i/>
        </w:rPr>
        <w:t>La España Artística</w:t>
      </w:r>
      <w:r>
        <w:t>, año IV, nº 130,</w:t>
      </w:r>
      <w:r w:rsidRPr="0064720B">
        <w:t xml:space="preserve"> 15-</w:t>
      </w:r>
      <w:r>
        <w:t xml:space="preserve">II-1891, p. 2; “Provincias”, </w:t>
      </w:r>
      <w:r w:rsidRPr="00226165">
        <w:rPr>
          <w:i/>
        </w:rPr>
        <w:t>La España Artística</w:t>
      </w:r>
      <w:r>
        <w:t>, año IV, nº 143,</w:t>
      </w:r>
      <w:r w:rsidRPr="0064720B">
        <w:t xml:space="preserve"> 23-</w:t>
      </w:r>
      <w:r>
        <w:t>V</w:t>
      </w:r>
      <w:r w:rsidRPr="0064720B">
        <w:t>-1891</w:t>
      </w:r>
      <w:r>
        <w:t>, p. 2;</w:t>
      </w:r>
      <w:r>
        <w:rPr>
          <w:vertAlign w:val="superscript"/>
        </w:rPr>
        <w:t>.</w:t>
      </w:r>
      <w:r w:rsidRPr="00D37A36">
        <w:t xml:space="preserve"> </w:t>
      </w:r>
      <w:r>
        <w:t>“Provincias”,</w:t>
      </w:r>
      <w:r>
        <w:rPr>
          <w:vertAlign w:val="superscript"/>
        </w:rPr>
        <w:t xml:space="preserve">  </w:t>
      </w:r>
      <w:r w:rsidRPr="00D37A36">
        <w:rPr>
          <w:i/>
        </w:rPr>
        <w:t>La España Artística</w:t>
      </w:r>
      <w:r>
        <w:t>, año IV, nº 153,</w:t>
      </w:r>
      <w:r w:rsidRPr="0064720B">
        <w:t xml:space="preserve"> 8-</w:t>
      </w:r>
      <w:r>
        <w:t>VIII-</w:t>
      </w:r>
      <w:r w:rsidRPr="0064720B">
        <w:t>1891</w:t>
      </w:r>
      <w:r>
        <w:t xml:space="preserve">, p. 3; “Provincias”, </w:t>
      </w:r>
      <w:r w:rsidRPr="002808B5">
        <w:rPr>
          <w:i/>
        </w:rPr>
        <w:t>La España Artí</w:t>
      </w:r>
      <w:r>
        <w:rPr>
          <w:i/>
        </w:rPr>
        <w:t>s</w:t>
      </w:r>
      <w:r w:rsidRPr="002808B5">
        <w:rPr>
          <w:i/>
        </w:rPr>
        <w:t>tica</w:t>
      </w:r>
      <w:r>
        <w:t xml:space="preserve">, año IV, nº 160, 1-X-1891, p. 2-3; “Ecos teatrales”, </w:t>
      </w:r>
      <w:r w:rsidRPr="009E64E2">
        <w:rPr>
          <w:i/>
        </w:rPr>
        <w:t>La Dinastía</w:t>
      </w:r>
      <w:r>
        <w:t xml:space="preserve">, año IX, nº 4223, 11-XII-1891 [p. 3]; “Espectáculos”, </w:t>
      </w:r>
      <w:r w:rsidRPr="008F6A7D">
        <w:rPr>
          <w:i/>
        </w:rPr>
        <w:t>La Dinastía</w:t>
      </w:r>
      <w:r>
        <w:t xml:space="preserve">, año X, nº 4369, 6-V-1892 [p. 3]; “Espectáculos”, </w:t>
      </w:r>
      <w:r w:rsidRPr="00061800">
        <w:rPr>
          <w:i/>
        </w:rPr>
        <w:t>La Dinastía</w:t>
      </w:r>
      <w:r>
        <w:t xml:space="preserve">, año X, nº 4595, 18-XII-1892 [p. 3]; “Espectáculos”, </w:t>
      </w:r>
      <w:r w:rsidRPr="00FF1412">
        <w:rPr>
          <w:i/>
        </w:rPr>
        <w:t>La Dinastía</w:t>
      </w:r>
      <w:r>
        <w:t xml:space="preserve">, año X, nº 4596, 19-XII-1892 [p. 3]; “Espectáculos”, </w:t>
      </w:r>
      <w:r w:rsidRPr="00207DD8">
        <w:rPr>
          <w:i/>
        </w:rPr>
        <w:t>La Dinastía</w:t>
      </w:r>
      <w:r>
        <w:t xml:space="preserve">, año XI, nº 4609, 2-I-1893 [p. 4]; “Espectáculos”, </w:t>
      </w:r>
      <w:r w:rsidRPr="000E47A1">
        <w:rPr>
          <w:i/>
        </w:rPr>
        <w:t>La Dinastía</w:t>
      </w:r>
      <w:r>
        <w:t xml:space="preserve">, año XI, nº 4613, 6-I-1893 [p. 4]; “Espectáculos”, </w:t>
      </w:r>
      <w:r w:rsidRPr="00FB18B8">
        <w:rPr>
          <w:i/>
        </w:rPr>
        <w:t>La Dinastía</w:t>
      </w:r>
      <w:r>
        <w:t xml:space="preserve">, año XI, nº 4619, 13-I-1893 [p. 4]; “Espectáculos”, </w:t>
      </w:r>
      <w:r w:rsidRPr="00360004">
        <w:rPr>
          <w:i/>
        </w:rPr>
        <w:t>La Dinastía</w:t>
      </w:r>
      <w:r>
        <w:t xml:space="preserve">, año XIII, nº 5404, 2-IV-1895 [p. 4]; “Pequeñeces”, </w:t>
      </w:r>
      <w:r w:rsidRPr="00886D79">
        <w:rPr>
          <w:i/>
        </w:rPr>
        <w:t>Barcelona Cómica</w:t>
      </w:r>
      <w:r>
        <w:t xml:space="preserve">, año VIII, nº 10, 9-III-1895 158; “Espectáculos”, </w:t>
      </w:r>
      <w:r w:rsidRPr="00730C73">
        <w:rPr>
          <w:i/>
        </w:rPr>
        <w:t>La Dinastía</w:t>
      </w:r>
      <w:r>
        <w:t xml:space="preserve">, año XIV, nº 5732, 18-II-1896, p. 3; “Espectáculos”, </w:t>
      </w:r>
      <w:r w:rsidRPr="00730C73">
        <w:rPr>
          <w:i/>
        </w:rPr>
        <w:t>La Dinastía</w:t>
      </w:r>
      <w:r>
        <w:t>, año XIV, nº 5790, 18-IV-1896, p. 3.</w:t>
      </w:r>
    </w:p>
  </w:footnote>
  <w:footnote w:id="39">
    <w:p w:rsidR="008E48DE" w:rsidRDefault="008E48DE">
      <w:pPr>
        <w:pStyle w:val="Textonotapie"/>
      </w:pPr>
      <w:r>
        <w:rPr>
          <w:rStyle w:val="Refdenotaalpie"/>
        </w:rPr>
        <w:footnoteRef/>
      </w:r>
      <w:r>
        <w:t xml:space="preserve"> “Crónica local”, </w:t>
      </w:r>
      <w:r w:rsidRPr="00944280">
        <w:rPr>
          <w:i/>
        </w:rPr>
        <w:t>La Disnatía</w:t>
      </w:r>
      <w:r>
        <w:t xml:space="preserve">, año XIII, nº 5374, 1-III-1895, p. 2; “Desde Tortosa”, </w:t>
      </w:r>
      <w:r w:rsidRPr="00571A3D">
        <w:rPr>
          <w:i/>
        </w:rPr>
        <w:t>La Dinastía</w:t>
      </w:r>
      <w:r>
        <w:t>, nº 5502, 10-VII-1895, p. 2.</w:t>
      </w:r>
    </w:p>
  </w:footnote>
  <w:footnote w:id="40">
    <w:p w:rsidR="008E48DE" w:rsidRDefault="008E48DE">
      <w:pPr>
        <w:pStyle w:val="Textonotapie"/>
      </w:pPr>
      <w:r>
        <w:rPr>
          <w:rStyle w:val="Refdenotaalpie"/>
        </w:rPr>
        <w:footnoteRef/>
      </w:r>
      <w:r>
        <w:t xml:space="preserve"> “Noticias de espectáculos”, </w:t>
      </w:r>
      <w:r w:rsidRPr="002C6F89">
        <w:rPr>
          <w:i/>
        </w:rPr>
        <w:t>El Día</w:t>
      </w:r>
      <w:r>
        <w:t>, año XVIII, nº 6284, 19-IX-1897 [p. 3].</w:t>
      </w:r>
    </w:p>
  </w:footnote>
  <w:footnote w:id="41">
    <w:p w:rsidR="008E48DE" w:rsidRDefault="008E48DE">
      <w:pPr>
        <w:pStyle w:val="Textonotapie"/>
      </w:pPr>
      <w:r>
        <w:rPr>
          <w:rStyle w:val="Refdenotaalpie"/>
        </w:rPr>
        <w:footnoteRef/>
      </w:r>
      <w:r>
        <w:t xml:space="preserve"> “Teatros de Provincias”, </w:t>
      </w:r>
      <w:r w:rsidRPr="00D74F1B">
        <w:rPr>
          <w:i/>
        </w:rPr>
        <w:t>La España Artística</w:t>
      </w:r>
      <w:r>
        <w:t xml:space="preserve">, año V, nº 180, 9-II-1892, p. 2; “Diversiones públicas”, </w:t>
      </w:r>
      <w:r w:rsidRPr="00D309CD">
        <w:rPr>
          <w:i/>
        </w:rPr>
        <w:t>La Época</w:t>
      </w:r>
      <w:r>
        <w:t>, año XLIV, nº 14175, 18-II-1892 [p. 3]; “Espectáculos”,</w:t>
      </w:r>
      <w:r w:rsidRPr="00E97B5B">
        <w:rPr>
          <w:rFonts w:ascii="Calisto MT" w:hAnsi="Calisto MT"/>
        </w:rPr>
        <w:t xml:space="preserve"> </w:t>
      </w:r>
      <w:r w:rsidRPr="004A48DB">
        <w:rPr>
          <w:i/>
        </w:rPr>
        <w:t>Diario Oficial de Avisos de Madrid</w:t>
      </w:r>
      <w:r>
        <w:rPr>
          <w:i/>
        </w:rPr>
        <w:t xml:space="preserve">, </w:t>
      </w:r>
      <w:r>
        <w:t>año CXXXV, nº 58, 27-II-1892, p. 3</w:t>
      </w:r>
      <w:r w:rsidRPr="00E97B5B">
        <w:t xml:space="preserve">; </w:t>
      </w:r>
      <w:r>
        <w:t>“Espectáculos”,</w:t>
      </w:r>
      <w:r w:rsidRPr="00E97B5B">
        <w:rPr>
          <w:rFonts w:ascii="Calisto MT" w:hAnsi="Calisto MT"/>
        </w:rPr>
        <w:t xml:space="preserve"> </w:t>
      </w:r>
      <w:r w:rsidRPr="004A48DB">
        <w:rPr>
          <w:i/>
        </w:rPr>
        <w:t>Diario Oficial de Avisos de Madrid</w:t>
      </w:r>
      <w:r>
        <w:rPr>
          <w:i/>
        </w:rPr>
        <w:t xml:space="preserve">, </w:t>
      </w:r>
      <w:r>
        <w:t>año CXXXV, nº 59, 28-II-1892, p. 3</w:t>
      </w:r>
      <w:r w:rsidRPr="00E97B5B">
        <w:t>;</w:t>
      </w:r>
      <w:r>
        <w:t xml:space="preserve"> “Espectáculos”,</w:t>
      </w:r>
      <w:r w:rsidRPr="00E97B5B">
        <w:rPr>
          <w:rFonts w:ascii="Calisto MT" w:hAnsi="Calisto MT"/>
        </w:rPr>
        <w:t xml:space="preserve"> </w:t>
      </w:r>
      <w:r w:rsidRPr="004A48DB">
        <w:rPr>
          <w:i/>
        </w:rPr>
        <w:t>Diario Oficial de Avisos de Madrid</w:t>
      </w:r>
      <w:r>
        <w:rPr>
          <w:i/>
        </w:rPr>
        <w:t xml:space="preserve">, </w:t>
      </w:r>
      <w:r>
        <w:t>año CXXXV, nº 69, 9-III-1892, p. 3</w:t>
      </w:r>
      <w:r w:rsidRPr="00E97B5B">
        <w:t>;</w:t>
      </w:r>
      <w:r>
        <w:t xml:space="preserve"> “Espectáculos”,</w:t>
      </w:r>
      <w:r w:rsidRPr="00E97B5B">
        <w:rPr>
          <w:rFonts w:ascii="Calisto MT" w:hAnsi="Calisto MT"/>
        </w:rPr>
        <w:t xml:space="preserve"> </w:t>
      </w:r>
      <w:r w:rsidRPr="004A48DB">
        <w:rPr>
          <w:i/>
        </w:rPr>
        <w:t>Diario Oficial de Avisos de Madrid</w:t>
      </w:r>
      <w:r>
        <w:rPr>
          <w:i/>
        </w:rPr>
        <w:t xml:space="preserve">, </w:t>
      </w:r>
      <w:r>
        <w:t>año CXXXV, nº 84, 24-III-1892, p. 3</w:t>
      </w:r>
      <w:r w:rsidRPr="00E97B5B">
        <w:t>;</w:t>
      </w:r>
      <w:r>
        <w:t xml:space="preserve"> “Espectáculos”, </w:t>
      </w:r>
      <w:r w:rsidRPr="00FE1D5D">
        <w:rPr>
          <w:i/>
        </w:rPr>
        <w:t>El Correo Militar</w:t>
      </w:r>
      <w:r>
        <w:t xml:space="preserve">, año XXIV, nº 4925, 26-III-1892 [p. 4]; “Noticias teatrales”, </w:t>
      </w:r>
      <w:r w:rsidRPr="00A02181">
        <w:rPr>
          <w:i/>
        </w:rPr>
        <w:t>El Correo Militar</w:t>
      </w:r>
      <w:r>
        <w:t xml:space="preserve">, año XXV, nº 5259, 12-V-1893 [p. 3]; “Noticias”, </w:t>
      </w:r>
      <w:r w:rsidRPr="000E2F8B">
        <w:rPr>
          <w:i/>
        </w:rPr>
        <w:t>La Correspondencia de España</w:t>
      </w:r>
      <w:r>
        <w:rPr>
          <w:i/>
        </w:rPr>
        <w:t xml:space="preserve">, </w:t>
      </w:r>
      <w:r>
        <w:t xml:space="preserve">año XLIII, nº 12412, </w:t>
      </w:r>
      <w:r w:rsidRPr="00E97B5B">
        <w:t>31-</w:t>
      </w:r>
      <w:r>
        <w:t>III</w:t>
      </w:r>
      <w:r w:rsidRPr="00E97B5B">
        <w:t>-1892</w:t>
      </w:r>
      <w:r>
        <w:t xml:space="preserve"> [p. 2].</w:t>
      </w:r>
    </w:p>
  </w:footnote>
  <w:footnote w:id="42">
    <w:p w:rsidR="008E48DE" w:rsidRDefault="008E48DE">
      <w:pPr>
        <w:pStyle w:val="Textonotapie"/>
      </w:pPr>
      <w:r>
        <w:rPr>
          <w:rStyle w:val="Refdenotaalpie"/>
        </w:rPr>
        <w:footnoteRef/>
      </w:r>
      <w:r>
        <w:t xml:space="preserve">“Crónica teatral” </w:t>
      </w:r>
      <w:r w:rsidRPr="00411A77">
        <w:rPr>
          <w:i/>
        </w:rPr>
        <w:t>Lectura Dominical</w:t>
      </w:r>
      <w:r>
        <w:t xml:space="preserve">, año IX, nº 441, 17-VIII-1892, p. 378;  </w:t>
      </w:r>
    </w:p>
  </w:footnote>
  <w:footnote w:id="43">
    <w:p w:rsidR="008E48DE" w:rsidRDefault="008E48DE">
      <w:pPr>
        <w:pStyle w:val="Textonotapie"/>
      </w:pPr>
      <w:r>
        <w:rPr>
          <w:rStyle w:val="Refdenotaalpie"/>
        </w:rPr>
        <w:footnoteRef/>
      </w:r>
      <w:r>
        <w:t xml:space="preserve"> La relación completa del repertorio puede consultarse en Anexos, 2.2 Repertorio de la Compañía Infantil de Zarzuela de Juan Bosch.</w:t>
      </w:r>
    </w:p>
  </w:footnote>
  <w:footnote w:id="44">
    <w:p w:rsidR="008E48DE" w:rsidRDefault="008E48DE">
      <w:pPr>
        <w:pStyle w:val="Textonotapie"/>
      </w:pPr>
      <w:r>
        <w:rPr>
          <w:rStyle w:val="Refdenotaalpie"/>
        </w:rPr>
        <w:footnoteRef/>
      </w:r>
      <w:r>
        <w:t xml:space="preserve"> “Espectáculos”, </w:t>
      </w:r>
      <w:r w:rsidRPr="00FB6251">
        <w:rPr>
          <w:i/>
        </w:rPr>
        <w:t>La Dinastía</w:t>
      </w:r>
      <w:r>
        <w:t xml:space="preserve">, año X, 28-XII-1892 [p. 4]; “Provincias”, </w:t>
      </w:r>
      <w:r w:rsidRPr="003429C6">
        <w:rPr>
          <w:i/>
        </w:rPr>
        <w:t>La España Artística</w:t>
      </w:r>
      <w:r>
        <w:t xml:space="preserve">, año III, nº 95, </w:t>
      </w:r>
      <w:r w:rsidRPr="00913ED5">
        <w:t>23-</w:t>
      </w:r>
      <w:r>
        <w:t>V</w:t>
      </w:r>
      <w:r w:rsidRPr="00913ED5">
        <w:t>-1890</w:t>
      </w:r>
      <w:r>
        <w:t xml:space="preserve">, p. 3; “Provincias”, </w:t>
      </w:r>
      <w:r w:rsidRPr="002808B5">
        <w:rPr>
          <w:i/>
        </w:rPr>
        <w:t>La España Artí</w:t>
      </w:r>
      <w:r>
        <w:rPr>
          <w:i/>
        </w:rPr>
        <w:t>s</w:t>
      </w:r>
      <w:r w:rsidRPr="002808B5">
        <w:rPr>
          <w:i/>
        </w:rPr>
        <w:t>tica</w:t>
      </w:r>
      <w:r>
        <w:t xml:space="preserve">, año IV, nº 160, 1-X-1891, p. 2-3; “Figueria da Foz-Espinho”, </w:t>
      </w:r>
      <w:r w:rsidRPr="009C0F0D">
        <w:rPr>
          <w:i/>
        </w:rPr>
        <w:t>El Imparcial</w:t>
      </w:r>
      <w:r>
        <w:t>, año XXVI, nº 9103, 20-IX-1892, [p. 1]; “Crónica local”,</w:t>
      </w:r>
      <w:r w:rsidRPr="00FB6251">
        <w:rPr>
          <w:i/>
        </w:rPr>
        <w:t xml:space="preserve"> La Dinastía</w:t>
      </w:r>
      <w:r>
        <w:t>, año XIII, nº 5374, 1-III-1895 [p. 3]</w:t>
      </w:r>
    </w:p>
  </w:footnote>
  <w:footnote w:id="45">
    <w:p w:rsidR="008E48DE" w:rsidRDefault="008E48DE" w:rsidP="00DF03DF">
      <w:pPr>
        <w:pStyle w:val="Textonotapie"/>
      </w:pPr>
      <w:r>
        <w:rPr>
          <w:rStyle w:val="Refdenotaalpie"/>
        </w:rPr>
        <w:footnoteRef/>
      </w:r>
      <w:r>
        <w:t xml:space="preserve"> “Sección de espectáculos”, </w:t>
      </w:r>
      <w:r w:rsidRPr="007F19FF">
        <w:rPr>
          <w:i/>
        </w:rPr>
        <w:t>El Imparcial</w:t>
      </w:r>
      <w:r>
        <w:t>, año XXVII, nº 9335, 15-V-1893 [p. 3].</w:t>
      </w:r>
    </w:p>
  </w:footnote>
  <w:footnote w:id="46">
    <w:p w:rsidR="008E48DE" w:rsidRDefault="008E48DE" w:rsidP="0073453F">
      <w:pPr>
        <w:pStyle w:val="Textonotapie"/>
      </w:pPr>
      <w:r>
        <w:rPr>
          <w:rStyle w:val="Refdenotaalpie"/>
        </w:rPr>
        <w:footnoteRef/>
      </w:r>
      <w:r>
        <w:t xml:space="preserve"> “Noticias teatrales”, </w:t>
      </w:r>
      <w:r w:rsidRPr="00A02181">
        <w:rPr>
          <w:i/>
        </w:rPr>
        <w:t>El Correo Militar</w:t>
      </w:r>
      <w:r>
        <w:t>, año XXV, nº 5259, 12-V-1893 [p. 3].</w:t>
      </w:r>
    </w:p>
  </w:footnote>
  <w:footnote w:id="47">
    <w:p w:rsidR="008E48DE" w:rsidRDefault="008E48DE" w:rsidP="00166F97">
      <w:pPr>
        <w:pStyle w:val="Textonotapie"/>
      </w:pPr>
      <w:r>
        <w:rPr>
          <w:rStyle w:val="Refdenotaalpie"/>
        </w:rPr>
        <w:footnoteRef/>
      </w:r>
      <w:r>
        <w:t xml:space="preserve"> “Provincias”, </w:t>
      </w:r>
      <w:r w:rsidRPr="002808B5">
        <w:rPr>
          <w:i/>
        </w:rPr>
        <w:t>La España Artí</w:t>
      </w:r>
      <w:r>
        <w:rPr>
          <w:i/>
        </w:rPr>
        <w:t>s</w:t>
      </w:r>
      <w:r w:rsidRPr="002808B5">
        <w:rPr>
          <w:i/>
        </w:rPr>
        <w:t>tica</w:t>
      </w:r>
      <w:r>
        <w:t>, año IV, nº 160, 1-X-1891, p. 2-3.</w:t>
      </w:r>
    </w:p>
  </w:footnote>
  <w:footnote w:id="48">
    <w:p w:rsidR="008E48DE" w:rsidRDefault="008E48DE" w:rsidP="00166F97">
      <w:pPr>
        <w:pStyle w:val="Textonotapie"/>
      </w:pPr>
      <w:r>
        <w:rPr>
          <w:rStyle w:val="Refdenotaalpie"/>
        </w:rPr>
        <w:footnoteRef/>
      </w:r>
      <w:r>
        <w:t xml:space="preserve"> “Figueria da Foz-Espinho”, </w:t>
      </w:r>
      <w:r w:rsidRPr="009C0F0D">
        <w:rPr>
          <w:i/>
        </w:rPr>
        <w:t>El Imparcial</w:t>
      </w:r>
      <w:r>
        <w:t>, año XXVI, nº 9103, 20-IX-1892, [p. 1].</w:t>
      </w:r>
    </w:p>
  </w:footnote>
  <w:footnote w:id="49">
    <w:p w:rsidR="008E48DE" w:rsidRDefault="008E48DE" w:rsidP="00166F97">
      <w:pPr>
        <w:pStyle w:val="Textonotapie"/>
      </w:pPr>
      <w:r>
        <w:rPr>
          <w:rStyle w:val="Refdenotaalpie"/>
        </w:rPr>
        <w:footnoteRef/>
      </w:r>
      <w:r>
        <w:t xml:space="preserve"> “Espectáculos”, </w:t>
      </w:r>
      <w:r w:rsidRPr="008868D4">
        <w:rPr>
          <w:i/>
        </w:rPr>
        <w:t>La Dinastía</w:t>
      </w:r>
      <w:r>
        <w:t>, año XIII, nº 5386, 13-III-1895 [p. 4].</w:t>
      </w:r>
    </w:p>
  </w:footnote>
  <w:footnote w:id="50">
    <w:p w:rsidR="008E48DE" w:rsidRDefault="008E48DE">
      <w:pPr>
        <w:pStyle w:val="Textonotapie"/>
      </w:pPr>
      <w:r>
        <w:rPr>
          <w:rStyle w:val="Refdenotaalpie"/>
        </w:rPr>
        <w:footnoteRef/>
      </w:r>
      <w:r>
        <w:t xml:space="preserve"> “Diversiones públicas”, </w:t>
      </w:r>
      <w:r w:rsidRPr="00D309CD">
        <w:rPr>
          <w:i/>
        </w:rPr>
        <w:t>La Época</w:t>
      </w:r>
      <w:r>
        <w:t>, año XLIV, nº 14175, 18-II-1892 [p. 3].</w:t>
      </w:r>
    </w:p>
  </w:footnote>
  <w:footnote w:id="51">
    <w:p w:rsidR="008E48DE" w:rsidRDefault="008E48DE" w:rsidP="00166F97">
      <w:pPr>
        <w:pStyle w:val="Textonotapie"/>
      </w:pPr>
      <w:r>
        <w:rPr>
          <w:rStyle w:val="Refdenotaalpie"/>
        </w:rPr>
        <w:footnoteRef/>
      </w:r>
      <w:r>
        <w:t xml:space="preserve"> </w:t>
      </w:r>
      <w:r w:rsidRPr="00B343C4">
        <w:t xml:space="preserve">Cervera, Juan: </w:t>
      </w:r>
      <w:r w:rsidRPr="00B343C4">
        <w:rPr>
          <w:i/>
        </w:rPr>
        <w:t>Historia crítica del Teatro Infantil Español</w:t>
      </w:r>
      <w:r>
        <w:t>, Madrid, Editorial Nacional, Cultura y Sociedad,</w:t>
      </w:r>
      <w:r w:rsidRPr="00B343C4">
        <w:t xml:space="preserve"> 1980</w:t>
      </w:r>
      <w:r>
        <w:t>, p. 153.</w:t>
      </w:r>
    </w:p>
  </w:footnote>
  <w:footnote w:id="52">
    <w:p w:rsidR="008E48DE" w:rsidRPr="00895D0F" w:rsidRDefault="008E48DE">
      <w:pPr>
        <w:pStyle w:val="Textonotapie"/>
        <w:rPr>
          <w:lang w:val="es-ES"/>
        </w:rPr>
      </w:pPr>
      <w:r>
        <w:rPr>
          <w:rStyle w:val="Refdenotaalpie"/>
        </w:rPr>
        <w:footnoteRef/>
      </w:r>
      <w:r>
        <w:t xml:space="preserve"> </w:t>
      </w:r>
      <w:r>
        <w:rPr>
          <w:lang w:val="es-ES"/>
        </w:rPr>
        <w:t xml:space="preserve">Ossorio y Bernard, M.: </w:t>
      </w:r>
      <w:r>
        <w:t xml:space="preserve">“Crónica”, </w:t>
      </w:r>
      <w:r w:rsidRPr="00895D0F">
        <w:rPr>
          <w:i/>
          <w:iCs/>
          <w:lang w:val="es-ES"/>
        </w:rPr>
        <w:t xml:space="preserve">La Edad Dichosa, </w:t>
      </w:r>
      <w:r w:rsidRPr="00895D0F">
        <w:rPr>
          <w:lang w:val="es-ES"/>
        </w:rPr>
        <w:t>4-1892</w:t>
      </w:r>
      <w:r>
        <w:rPr>
          <w:lang w:val="es-ES"/>
        </w:rPr>
        <w:t>, p. 147.</w:t>
      </w:r>
    </w:p>
  </w:footnote>
  <w:footnote w:id="53">
    <w:p w:rsidR="008E48DE" w:rsidRDefault="008E48DE" w:rsidP="00166F97">
      <w:pPr>
        <w:pStyle w:val="Textonotapie"/>
      </w:pPr>
      <w:r>
        <w:rPr>
          <w:rStyle w:val="Refdenotaalpie"/>
        </w:rPr>
        <w:footnoteRef/>
      </w:r>
      <w:r>
        <w:t xml:space="preserve"> “Crónica local”, </w:t>
      </w:r>
      <w:r w:rsidRPr="00944280">
        <w:rPr>
          <w:i/>
        </w:rPr>
        <w:t>La Disnatía</w:t>
      </w:r>
      <w:r>
        <w:t>, año XIII, nº 5374, 1-III-1895, p. 2.</w:t>
      </w:r>
    </w:p>
  </w:footnote>
  <w:footnote w:id="54">
    <w:p w:rsidR="008E48DE" w:rsidRPr="001A43B9" w:rsidRDefault="008E48DE">
      <w:pPr>
        <w:pStyle w:val="Textonotapie"/>
      </w:pPr>
      <w:r>
        <w:rPr>
          <w:rStyle w:val="Refdenotaalpie"/>
        </w:rPr>
        <w:footnoteRef/>
      </w:r>
      <w:r>
        <w:t xml:space="preserve"> Borrás Llop, José María: “Zagales pinches, gamenes… aproximación al trabajo infantil”, </w:t>
      </w:r>
      <w:r>
        <w:rPr>
          <w:i/>
        </w:rPr>
        <w:t>Historia de la Infancia en la España contemporánea</w:t>
      </w:r>
      <w:r>
        <w:t>. Madrid, Ministerio de Trabajo y Asuntos Sociales. Fundación Germán Sánchez Ruipérez, 1996, pp. 229-309.</w:t>
      </w:r>
    </w:p>
  </w:footnote>
  <w:footnote w:id="55">
    <w:p w:rsidR="008E48DE" w:rsidRPr="00C864CB" w:rsidRDefault="008E48DE">
      <w:pPr>
        <w:pStyle w:val="Textonotapie"/>
      </w:pPr>
      <w:r>
        <w:rPr>
          <w:rStyle w:val="Refdenotaalpie"/>
        </w:rPr>
        <w:footnoteRef/>
      </w:r>
      <w:r>
        <w:t xml:space="preserve"> “Cortes Constituyentes. Leyes”. </w:t>
      </w:r>
      <w:r>
        <w:rPr>
          <w:i/>
        </w:rPr>
        <w:t>Gaceta de Madrid</w:t>
      </w:r>
      <w:r>
        <w:t xml:space="preserve">, año CCII, nº 209, Tomo III, p. 1193. </w:t>
      </w:r>
    </w:p>
  </w:footnote>
  <w:footnote w:id="56">
    <w:p w:rsidR="008E48DE" w:rsidRPr="00C864CB" w:rsidRDefault="008E48DE" w:rsidP="002F55FF">
      <w:pPr>
        <w:pStyle w:val="Textonotapie"/>
      </w:pPr>
      <w:r>
        <w:rPr>
          <w:rStyle w:val="Refdenotaalpie"/>
        </w:rPr>
        <w:footnoteRef/>
      </w:r>
      <w:r>
        <w:t xml:space="preserve"> “Cortes Constituyentes. Leyes”, </w:t>
      </w:r>
      <w:r>
        <w:rPr>
          <w:i/>
        </w:rPr>
        <w:t>Gaceta de Madrid</w:t>
      </w:r>
      <w:r>
        <w:t xml:space="preserve">, año CCXVII, nº211, Tomo III, p. 280. </w:t>
      </w:r>
    </w:p>
    <w:p w:rsidR="008E48DE" w:rsidRDefault="008E48DE">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A14"/>
    <w:multiLevelType w:val="hybridMultilevel"/>
    <w:tmpl w:val="485EC37A"/>
    <w:lvl w:ilvl="0" w:tplc="D3AE3982">
      <w:start w:val="1"/>
      <w:numFmt w:val="bullet"/>
      <w:lvlText w:val=""/>
      <w:lvlJc w:val="left"/>
      <w:pPr>
        <w:tabs>
          <w:tab w:val="num" w:pos="720"/>
        </w:tabs>
        <w:ind w:left="720" w:hanging="360"/>
      </w:pPr>
      <w:rPr>
        <w:rFonts w:ascii="Wingdings" w:hAnsi="Wingdings" w:hint="default"/>
      </w:rPr>
    </w:lvl>
    <w:lvl w:ilvl="1" w:tplc="7BE2EBB0" w:tentative="1">
      <w:start w:val="1"/>
      <w:numFmt w:val="bullet"/>
      <w:lvlText w:val=""/>
      <w:lvlJc w:val="left"/>
      <w:pPr>
        <w:tabs>
          <w:tab w:val="num" w:pos="1440"/>
        </w:tabs>
        <w:ind w:left="1440" w:hanging="360"/>
      </w:pPr>
      <w:rPr>
        <w:rFonts w:ascii="Wingdings" w:hAnsi="Wingdings" w:hint="default"/>
      </w:rPr>
    </w:lvl>
    <w:lvl w:ilvl="2" w:tplc="6C6846C8" w:tentative="1">
      <w:start w:val="1"/>
      <w:numFmt w:val="bullet"/>
      <w:lvlText w:val=""/>
      <w:lvlJc w:val="left"/>
      <w:pPr>
        <w:tabs>
          <w:tab w:val="num" w:pos="2160"/>
        </w:tabs>
        <w:ind w:left="2160" w:hanging="360"/>
      </w:pPr>
      <w:rPr>
        <w:rFonts w:ascii="Wingdings" w:hAnsi="Wingdings" w:hint="default"/>
      </w:rPr>
    </w:lvl>
    <w:lvl w:ilvl="3" w:tplc="B6EADAF2" w:tentative="1">
      <w:start w:val="1"/>
      <w:numFmt w:val="bullet"/>
      <w:lvlText w:val=""/>
      <w:lvlJc w:val="left"/>
      <w:pPr>
        <w:tabs>
          <w:tab w:val="num" w:pos="2880"/>
        </w:tabs>
        <w:ind w:left="2880" w:hanging="360"/>
      </w:pPr>
      <w:rPr>
        <w:rFonts w:ascii="Wingdings" w:hAnsi="Wingdings" w:hint="default"/>
      </w:rPr>
    </w:lvl>
    <w:lvl w:ilvl="4" w:tplc="1B9EBF26" w:tentative="1">
      <w:start w:val="1"/>
      <w:numFmt w:val="bullet"/>
      <w:lvlText w:val=""/>
      <w:lvlJc w:val="left"/>
      <w:pPr>
        <w:tabs>
          <w:tab w:val="num" w:pos="3600"/>
        </w:tabs>
        <w:ind w:left="3600" w:hanging="360"/>
      </w:pPr>
      <w:rPr>
        <w:rFonts w:ascii="Wingdings" w:hAnsi="Wingdings" w:hint="default"/>
      </w:rPr>
    </w:lvl>
    <w:lvl w:ilvl="5" w:tplc="B34017CC" w:tentative="1">
      <w:start w:val="1"/>
      <w:numFmt w:val="bullet"/>
      <w:lvlText w:val=""/>
      <w:lvlJc w:val="left"/>
      <w:pPr>
        <w:tabs>
          <w:tab w:val="num" w:pos="4320"/>
        </w:tabs>
        <w:ind w:left="4320" w:hanging="360"/>
      </w:pPr>
      <w:rPr>
        <w:rFonts w:ascii="Wingdings" w:hAnsi="Wingdings" w:hint="default"/>
      </w:rPr>
    </w:lvl>
    <w:lvl w:ilvl="6" w:tplc="3C5014B0" w:tentative="1">
      <w:start w:val="1"/>
      <w:numFmt w:val="bullet"/>
      <w:lvlText w:val=""/>
      <w:lvlJc w:val="left"/>
      <w:pPr>
        <w:tabs>
          <w:tab w:val="num" w:pos="5040"/>
        </w:tabs>
        <w:ind w:left="5040" w:hanging="360"/>
      </w:pPr>
      <w:rPr>
        <w:rFonts w:ascii="Wingdings" w:hAnsi="Wingdings" w:hint="default"/>
      </w:rPr>
    </w:lvl>
    <w:lvl w:ilvl="7" w:tplc="1D9AF78C" w:tentative="1">
      <w:start w:val="1"/>
      <w:numFmt w:val="bullet"/>
      <w:lvlText w:val=""/>
      <w:lvlJc w:val="left"/>
      <w:pPr>
        <w:tabs>
          <w:tab w:val="num" w:pos="5760"/>
        </w:tabs>
        <w:ind w:left="5760" w:hanging="360"/>
      </w:pPr>
      <w:rPr>
        <w:rFonts w:ascii="Wingdings" w:hAnsi="Wingdings" w:hint="default"/>
      </w:rPr>
    </w:lvl>
    <w:lvl w:ilvl="8" w:tplc="5FBE5170" w:tentative="1">
      <w:start w:val="1"/>
      <w:numFmt w:val="bullet"/>
      <w:lvlText w:val=""/>
      <w:lvlJc w:val="left"/>
      <w:pPr>
        <w:tabs>
          <w:tab w:val="num" w:pos="6480"/>
        </w:tabs>
        <w:ind w:left="6480" w:hanging="360"/>
      </w:pPr>
      <w:rPr>
        <w:rFonts w:ascii="Wingdings" w:hAnsi="Wingdings" w:hint="default"/>
      </w:rPr>
    </w:lvl>
  </w:abstractNum>
  <w:abstractNum w:abstractNumId="1">
    <w:nsid w:val="1CAF14E1"/>
    <w:multiLevelType w:val="hybridMultilevel"/>
    <w:tmpl w:val="7632C778"/>
    <w:lvl w:ilvl="0" w:tplc="C2D89554">
      <w:start w:val="1"/>
      <w:numFmt w:val="bullet"/>
      <w:lvlText w:val=""/>
      <w:lvlJc w:val="left"/>
      <w:pPr>
        <w:tabs>
          <w:tab w:val="num" w:pos="720"/>
        </w:tabs>
        <w:ind w:left="720" w:hanging="360"/>
      </w:pPr>
      <w:rPr>
        <w:rFonts w:ascii="Wingdings" w:hAnsi="Wingdings" w:hint="default"/>
      </w:rPr>
    </w:lvl>
    <w:lvl w:ilvl="1" w:tplc="4D148FF6" w:tentative="1">
      <w:start w:val="1"/>
      <w:numFmt w:val="bullet"/>
      <w:lvlText w:val=""/>
      <w:lvlJc w:val="left"/>
      <w:pPr>
        <w:tabs>
          <w:tab w:val="num" w:pos="1440"/>
        </w:tabs>
        <w:ind w:left="1440" w:hanging="360"/>
      </w:pPr>
      <w:rPr>
        <w:rFonts w:ascii="Wingdings" w:hAnsi="Wingdings" w:hint="default"/>
      </w:rPr>
    </w:lvl>
    <w:lvl w:ilvl="2" w:tplc="34EEF90A" w:tentative="1">
      <w:start w:val="1"/>
      <w:numFmt w:val="bullet"/>
      <w:lvlText w:val=""/>
      <w:lvlJc w:val="left"/>
      <w:pPr>
        <w:tabs>
          <w:tab w:val="num" w:pos="2160"/>
        </w:tabs>
        <w:ind w:left="2160" w:hanging="360"/>
      </w:pPr>
      <w:rPr>
        <w:rFonts w:ascii="Wingdings" w:hAnsi="Wingdings" w:hint="default"/>
      </w:rPr>
    </w:lvl>
    <w:lvl w:ilvl="3" w:tplc="B5D406C8" w:tentative="1">
      <w:start w:val="1"/>
      <w:numFmt w:val="bullet"/>
      <w:lvlText w:val=""/>
      <w:lvlJc w:val="left"/>
      <w:pPr>
        <w:tabs>
          <w:tab w:val="num" w:pos="2880"/>
        </w:tabs>
        <w:ind w:left="2880" w:hanging="360"/>
      </w:pPr>
      <w:rPr>
        <w:rFonts w:ascii="Wingdings" w:hAnsi="Wingdings" w:hint="default"/>
      </w:rPr>
    </w:lvl>
    <w:lvl w:ilvl="4" w:tplc="A4BA0266" w:tentative="1">
      <w:start w:val="1"/>
      <w:numFmt w:val="bullet"/>
      <w:lvlText w:val=""/>
      <w:lvlJc w:val="left"/>
      <w:pPr>
        <w:tabs>
          <w:tab w:val="num" w:pos="3600"/>
        </w:tabs>
        <w:ind w:left="3600" w:hanging="360"/>
      </w:pPr>
      <w:rPr>
        <w:rFonts w:ascii="Wingdings" w:hAnsi="Wingdings" w:hint="default"/>
      </w:rPr>
    </w:lvl>
    <w:lvl w:ilvl="5" w:tplc="7C206BE4" w:tentative="1">
      <w:start w:val="1"/>
      <w:numFmt w:val="bullet"/>
      <w:lvlText w:val=""/>
      <w:lvlJc w:val="left"/>
      <w:pPr>
        <w:tabs>
          <w:tab w:val="num" w:pos="4320"/>
        </w:tabs>
        <w:ind w:left="4320" w:hanging="360"/>
      </w:pPr>
      <w:rPr>
        <w:rFonts w:ascii="Wingdings" w:hAnsi="Wingdings" w:hint="default"/>
      </w:rPr>
    </w:lvl>
    <w:lvl w:ilvl="6" w:tplc="97343DA2" w:tentative="1">
      <w:start w:val="1"/>
      <w:numFmt w:val="bullet"/>
      <w:lvlText w:val=""/>
      <w:lvlJc w:val="left"/>
      <w:pPr>
        <w:tabs>
          <w:tab w:val="num" w:pos="5040"/>
        </w:tabs>
        <w:ind w:left="5040" w:hanging="360"/>
      </w:pPr>
      <w:rPr>
        <w:rFonts w:ascii="Wingdings" w:hAnsi="Wingdings" w:hint="default"/>
      </w:rPr>
    </w:lvl>
    <w:lvl w:ilvl="7" w:tplc="E50E0C7C" w:tentative="1">
      <w:start w:val="1"/>
      <w:numFmt w:val="bullet"/>
      <w:lvlText w:val=""/>
      <w:lvlJc w:val="left"/>
      <w:pPr>
        <w:tabs>
          <w:tab w:val="num" w:pos="5760"/>
        </w:tabs>
        <w:ind w:left="5760" w:hanging="360"/>
      </w:pPr>
      <w:rPr>
        <w:rFonts w:ascii="Wingdings" w:hAnsi="Wingdings" w:hint="default"/>
      </w:rPr>
    </w:lvl>
    <w:lvl w:ilvl="8" w:tplc="67CA1544" w:tentative="1">
      <w:start w:val="1"/>
      <w:numFmt w:val="bullet"/>
      <w:lvlText w:val=""/>
      <w:lvlJc w:val="left"/>
      <w:pPr>
        <w:tabs>
          <w:tab w:val="num" w:pos="6480"/>
        </w:tabs>
        <w:ind w:left="6480" w:hanging="360"/>
      </w:pPr>
      <w:rPr>
        <w:rFonts w:ascii="Wingdings" w:hAnsi="Wingdings" w:hint="default"/>
      </w:rPr>
    </w:lvl>
  </w:abstractNum>
  <w:abstractNum w:abstractNumId="2">
    <w:nsid w:val="27B45534"/>
    <w:multiLevelType w:val="hybridMultilevel"/>
    <w:tmpl w:val="F4FAA90C"/>
    <w:lvl w:ilvl="0" w:tplc="AC3613BA">
      <w:start w:val="1"/>
      <w:numFmt w:val="bullet"/>
      <w:lvlText w:val=""/>
      <w:lvlJc w:val="left"/>
      <w:pPr>
        <w:tabs>
          <w:tab w:val="num" w:pos="720"/>
        </w:tabs>
        <w:ind w:left="720" w:hanging="360"/>
      </w:pPr>
      <w:rPr>
        <w:rFonts w:ascii="Wingdings" w:hAnsi="Wingdings" w:hint="default"/>
      </w:rPr>
    </w:lvl>
    <w:lvl w:ilvl="1" w:tplc="0B309150" w:tentative="1">
      <w:start w:val="1"/>
      <w:numFmt w:val="bullet"/>
      <w:lvlText w:val=""/>
      <w:lvlJc w:val="left"/>
      <w:pPr>
        <w:tabs>
          <w:tab w:val="num" w:pos="1440"/>
        </w:tabs>
        <w:ind w:left="1440" w:hanging="360"/>
      </w:pPr>
      <w:rPr>
        <w:rFonts w:ascii="Wingdings" w:hAnsi="Wingdings" w:hint="default"/>
      </w:rPr>
    </w:lvl>
    <w:lvl w:ilvl="2" w:tplc="53566C46" w:tentative="1">
      <w:start w:val="1"/>
      <w:numFmt w:val="bullet"/>
      <w:lvlText w:val=""/>
      <w:lvlJc w:val="left"/>
      <w:pPr>
        <w:tabs>
          <w:tab w:val="num" w:pos="2160"/>
        </w:tabs>
        <w:ind w:left="2160" w:hanging="360"/>
      </w:pPr>
      <w:rPr>
        <w:rFonts w:ascii="Wingdings" w:hAnsi="Wingdings" w:hint="default"/>
      </w:rPr>
    </w:lvl>
    <w:lvl w:ilvl="3" w:tplc="1604FB9C" w:tentative="1">
      <w:start w:val="1"/>
      <w:numFmt w:val="bullet"/>
      <w:lvlText w:val=""/>
      <w:lvlJc w:val="left"/>
      <w:pPr>
        <w:tabs>
          <w:tab w:val="num" w:pos="2880"/>
        </w:tabs>
        <w:ind w:left="2880" w:hanging="360"/>
      </w:pPr>
      <w:rPr>
        <w:rFonts w:ascii="Wingdings" w:hAnsi="Wingdings" w:hint="default"/>
      </w:rPr>
    </w:lvl>
    <w:lvl w:ilvl="4" w:tplc="3E82864C" w:tentative="1">
      <w:start w:val="1"/>
      <w:numFmt w:val="bullet"/>
      <w:lvlText w:val=""/>
      <w:lvlJc w:val="left"/>
      <w:pPr>
        <w:tabs>
          <w:tab w:val="num" w:pos="3600"/>
        </w:tabs>
        <w:ind w:left="3600" w:hanging="360"/>
      </w:pPr>
      <w:rPr>
        <w:rFonts w:ascii="Wingdings" w:hAnsi="Wingdings" w:hint="default"/>
      </w:rPr>
    </w:lvl>
    <w:lvl w:ilvl="5" w:tplc="ABD24078" w:tentative="1">
      <w:start w:val="1"/>
      <w:numFmt w:val="bullet"/>
      <w:lvlText w:val=""/>
      <w:lvlJc w:val="left"/>
      <w:pPr>
        <w:tabs>
          <w:tab w:val="num" w:pos="4320"/>
        </w:tabs>
        <w:ind w:left="4320" w:hanging="360"/>
      </w:pPr>
      <w:rPr>
        <w:rFonts w:ascii="Wingdings" w:hAnsi="Wingdings" w:hint="default"/>
      </w:rPr>
    </w:lvl>
    <w:lvl w:ilvl="6" w:tplc="D1347854" w:tentative="1">
      <w:start w:val="1"/>
      <w:numFmt w:val="bullet"/>
      <w:lvlText w:val=""/>
      <w:lvlJc w:val="left"/>
      <w:pPr>
        <w:tabs>
          <w:tab w:val="num" w:pos="5040"/>
        </w:tabs>
        <w:ind w:left="5040" w:hanging="360"/>
      </w:pPr>
      <w:rPr>
        <w:rFonts w:ascii="Wingdings" w:hAnsi="Wingdings" w:hint="default"/>
      </w:rPr>
    </w:lvl>
    <w:lvl w:ilvl="7" w:tplc="B7B420FE" w:tentative="1">
      <w:start w:val="1"/>
      <w:numFmt w:val="bullet"/>
      <w:lvlText w:val=""/>
      <w:lvlJc w:val="left"/>
      <w:pPr>
        <w:tabs>
          <w:tab w:val="num" w:pos="5760"/>
        </w:tabs>
        <w:ind w:left="5760" w:hanging="360"/>
      </w:pPr>
      <w:rPr>
        <w:rFonts w:ascii="Wingdings" w:hAnsi="Wingdings" w:hint="default"/>
      </w:rPr>
    </w:lvl>
    <w:lvl w:ilvl="8" w:tplc="1552405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cumentProtection w:edit="readOnly" w:enforcement="1"/>
  <w:defaultTabStop w:val="708"/>
  <w:hyphenationZone w:val="425"/>
  <w:characterSpacingControl w:val="doNotCompress"/>
  <w:savePreviewPicture/>
  <w:footnotePr>
    <w:footnote w:id="-1"/>
    <w:footnote w:id="0"/>
  </w:footnotePr>
  <w:endnotePr>
    <w:endnote w:id="-1"/>
    <w:endnote w:id="0"/>
  </w:endnotePr>
  <w:compat>
    <w:useFELayout/>
  </w:compat>
  <w:rsids>
    <w:rsidRoot w:val="00CD627C"/>
    <w:rsid w:val="00015519"/>
    <w:rsid w:val="000167E3"/>
    <w:rsid w:val="00017146"/>
    <w:rsid w:val="00021AA7"/>
    <w:rsid w:val="000225FD"/>
    <w:rsid w:val="00023FAC"/>
    <w:rsid w:val="00025876"/>
    <w:rsid w:val="00025A39"/>
    <w:rsid w:val="000269A2"/>
    <w:rsid w:val="00026F0C"/>
    <w:rsid w:val="000278E4"/>
    <w:rsid w:val="00031CBC"/>
    <w:rsid w:val="000324E8"/>
    <w:rsid w:val="00032CB2"/>
    <w:rsid w:val="00034066"/>
    <w:rsid w:val="00034FF1"/>
    <w:rsid w:val="00037D84"/>
    <w:rsid w:val="00040968"/>
    <w:rsid w:val="00044F6A"/>
    <w:rsid w:val="00045523"/>
    <w:rsid w:val="00050BBA"/>
    <w:rsid w:val="000530E2"/>
    <w:rsid w:val="00053B89"/>
    <w:rsid w:val="00054ADF"/>
    <w:rsid w:val="000550D1"/>
    <w:rsid w:val="0005622D"/>
    <w:rsid w:val="000576DE"/>
    <w:rsid w:val="00061800"/>
    <w:rsid w:val="00062386"/>
    <w:rsid w:val="00067D75"/>
    <w:rsid w:val="000724F8"/>
    <w:rsid w:val="00076DAB"/>
    <w:rsid w:val="00077AF5"/>
    <w:rsid w:val="000807C0"/>
    <w:rsid w:val="00081826"/>
    <w:rsid w:val="00086D4F"/>
    <w:rsid w:val="0008740C"/>
    <w:rsid w:val="00094CFA"/>
    <w:rsid w:val="00095611"/>
    <w:rsid w:val="0009603D"/>
    <w:rsid w:val="00096506"/>
    <w:rsid w:val="00096573"/>
    <w:rsid w:val="00096D39"/>
    <w:rsid w:val="00096ED5"/>
    <w:rsid w:val="000A1798"/>
    <w:rsid w:val="000A1C06"/>
    <w:rsid w:val="000A1D0C"/>
    <w:rsid w:val="000A430F"/>
    <w:rsid w:val="000A72CA"/>
    <w:rsid w:val="000B3109"/>
    <w:rsid w:val="000B68EE"/>
    <w:rsid w:val="000B6D79"/>
    <w:rsid w:val="000C0A66"/>
    <w:rsid w:val="000C451F"/>
    <w:rsid w:val="000C47B5"/>
    <w:rsid w:val="000C5676"/>
    <w:rsid w:val="000C5A92"/>
    <w:rsid w:val="000C6FA4"/>
    <w:rsid w:val="000C7388"/>
    <w:rsid w:val="000D089C"/>
    <w:rsid w:val="000D20C6"/>
    <w:rsid w:val="000D4D72"/>
    <w:rsid w:val="000E2F8B"/>
    <w:rsid w:val="000E47A1"/>
    <w:rsid w:val="000E4B3A"/>
    <w:rsid w:val="000F2859"/>
    <w:rsid w:val="000F47E2"/>
    <w:rsid w:val="000F7277"/>
    <w:rsid w:val="0010164E"/>
    <w:rsid w:val="00104694"/>
    <w:rsid w:val="00104F35"/>
    <w:rsid w:val="00105069"/>
    <w:rsid w:val="00107F3B"/>
    <w:rsid w:val="00112009"/>
    <w:rsid w:val="00113087"/>
    <w:rsid w:val="00117374"/>
    <w:rsid w:val="00117A5A"/>
    <w:rsid w:val="00124556"/>
    <w:rsid w:val="00131922"/>
    <w:rsid w:val="00135FEE"/>
    <w:rsid w:val="001404AF"/>
    <w:rsid w:val="00140913"/>
    <w:rsid w:val="00140A87"/>
    <w:rsid w:val="001464B2"/>
    <w:rsid w:val="00147B44"/>
    <w:rsid w:val="00150D11"/>
    <w:rsid w:val="00152EEB"/>
    <w:rsid w:val="00154EC0"/>
    <w:rsid w:val="00157626"/>
    <w:rsid w:val="00165D3D"/>
    <w:rsid w:val="00166F97"/>
    <w:rsid w:val="00167022"/>
    <w:rsid w:val="00167726"/>
    <w:rsid w:val="00174B2C"/>
    <w:rsid w:val="001764F3"/>
    <w:rsid w:val="001766CD"/>
    <w:rsid w:val="00177528"/>
    <w:rsid w:val="00182523"/>
    <w:rsid w:val="00182C65"/>
    <w:rsid w:val="00184870"/>
    <w:rsid w:val="00187560"/>
    <w:rsid w:val="001904C3"/>
    <w:rsid w:val="00192E97"/>
    <w:rsid w:val="00194B1C"/>
    <w:rsid w:val="001A43B9"/>
    <w:rsid w:val="001A7C5B"/>
    <w:rsid w:val="001B285B"/>
    <w:rsid w:val="001B5F49"/>
    <w:rsid w:val="001B70BB"/>
    <w:rsid w:val="001B7A4C"/>
    <w:rsid w:val="001C1656"/>
    <w:rsid w:val="001C2EC2"/>
    <w:rsid w:val="001C3459"/>
    <w:rsid w:val="001C647B"/>
    <w:rsid w:val="001C6AAC"/>
    <w:rsid w:val="001C6FAB"/>
    <w:rsid w:val="001D02A9"/>
    <w:rsid w:val="001D12F1"/>
    <w:rsid w:val="001D47F6"/>
    <w:rsid w:val="001D5558"/>
    <w:rsid w:val="001D6D29"/>
    <w:rsid w:val="001E0F3C"/>
    <w:rsid w:val="001E1070"/>
    <w:rsid w:val="001E55EC"/>
    <w:rsid w:val="001E7D6E"/>
    <w:rsid w:val="001F2106"/>
    <w:rsid w:val="001F4A9D"/>
    <w:rsid w:val="001F4B9A"/>
    <w:rsid w:val="001F61F0"/>
    <w:rsid w:val="001F7EF7"/>
    <w:rsid w:val="0020129D"/>
    <w:rsid w:val="002053FE"/>
    <w:rsid w:val="0020596F"/>
    <w:rsid w:val="00207DD8"/>
    <w:rsid w:val="00212F84"/>
    <w:rsid w:val="00220604"/>
    <w:rsid w:val="00223374"/>
    <w:rsid w:val="002235F8"/>
    <w:rsid w:val="0022412F"/>
    <w:rsid w:val="00224772"/>
    <w:rsid w:val="002248BA"/>
    <w:rsid w:val="00226165"/>
    <w:rsid w:val="00230A67"/>
    <w:rsid w:val="00240A99"/>
    <w:rsid w:val="002423E3"/>
    <w:rsid w:val="00242D9D"/>
    <w:rsid w:val="0024339A"/>
    <w:rsid w:val="00243646"/>
    <w:rsid w:val="002436EF"/>
    <w:rsid w:val="00243AB5"/>
    <w:rsid w:val="00245312"/>
    <w:rsid w:val="0024636F"/>
    <w:rsid w:val="00246DE3"/>
    <w:rsid w:val="00247788"/>
    <w:rsid w:val="00247A95"/>
    <w:rsid w:val="002512EF"/>
    <w:rsid w:val="00251D9B"/>
    <w:rsid w:val="00252BDA"/>
    <w:rsid w:val="00253AE4"/>
    <w:rsid w:val="00260788"/>
    <w:rsid w:val="00262440"/>
    <w:rsid w:val="00264680"/>
    <w:rsid w:val="002649DE"/>
    <w:rsid w:val="002663B5"/>
    <w:rsid w:val="00266BB0"/>
    <w:rsid w:val="0026706B"/>
    <w:rsid w:val="00271F1A"/>
    <w:rsid w:val="00273B39"/>
    <w:rsid w:val="00274CFB"/>
    <w:rsid w:val="00274FF0"/>
    <w:rsid w:val="00275DEC"/>
    <w:rsid w:val="002808B5"/>
    <w:rsid w:val="00280DBC"/>
    <w:rsid w:val="002840A8"/>
    <w:rsid w:val="00284699"/>
    <w:rsid w:val="00291226"/>
    <w:rsid w:val="0029380F"/>
    <w:rsid w:val="00296B02"/>
    <w:rsid w:val="002A0747"/>
    <w:rsid w:val="002A4D00"/>
    <w:rsid w:val="002A73F8"/>
    <w:rsid w:val="002A77DA"/>
    <w:rsid w:val="002A7858"/>
    <w:rsid w:val="002A792A"/>
    <w:rsid w:val="002B1550"/>
    <w:rsid w:val="002B3304"/>
    <w:rsid w:val="002B33AD"/>
    <w:rsid w:val="002B355B"/>
    <w:rsid w:val="002B6B2A"/>
    <w:rsid w:val="002C0911"/>
    <w:rsid w:val="002C156B"/>
    <w:rsid w:val="002C2259"/>
    <w:rsid w:val="002C288A"/>
    <w:rsid w:val="002C6F89"/>
    <w:rsid w:val="002D1258"/>
    <w:rsid w:val="002D35DE"/>
    <w:rsid w:val="002D3B2E"/>
    <w:rsid w:val="002D3C0E"/>
    <w:rsid w:val="002D5E97"/>
    <w:rsid w:val="002E14F1"/>
    <w:rsid w:val="002E3289"/>
    <w:rsid w:val="002E418C"/>
    <w:rsid w:val="002E469C"/>
    <w:rsid w:val="002E7115"/>
    <w:rsid w:val="002F1D65"/>
    <w:rsid w:val="002F2B69"/>
    <w:rsid w:val="002F4AD1"/>
    <w:rsid w:val="002F55FF"/>
    <w:rsid w:val="00300C3C"/>
    <w:rsid w:val="0030747F"/>
    <w:rsid w:val="003127C6"/>
    <w:rsid w:val="00312DD8"/>
    <w:rsid w:val="00313CF2"/>
    <w:rsid w:val="00315CBE"/>
    <w:rsid w:val="003203A1"/>
    <w:rsid w:val="00320F1F"/>
    <w:rsid w:val="00321178"/>
    <w:rsid w:val="00323544"/>
    <w:rsid w:val="00324DB6"/>
    <w:rsid w:val="00330021"/>
    <w:rsid w:val="00330F3D"/>
    <w:rsid w:val="0033244E"/>
    <w:rsid w:val="00341968"/>
    <w:rsid w:val="003429C6"/>
    <w:rsid w:val="00342A3C"/>
    <w:rsid w:val="00345072"/>
    <w:rsid w:val="0034663A"/>
    <w:rsid w:val="003505C4"/>
    <w:rsid w:val="00357042"/>
    <w:rsid w:val="00360004"/>
    <w:rsid w:val="00360238"/>
    <w:rsid w:val="003642F7"/>
    <w:rsid w:val="0036621E"/>
    <w:rsid w:val="00373277"/>
    <w:rsid w:val="0038375E"/>
    <w:rsid w:val="00385000"/>
    <w:rsid w:val="00386917"/>
    <w:rsid w:val="00392540"/>
    <w:rsid w:val="00392577"/>
    <w:rsid w:val="003A0FDB"/>
    <w:rsid w:val="003A1D1C"/>
    <w:rsid w:val="003A25AB"/>
    <w:rsid w:val="003A3598"/>
    <w:rsid w:val="003A44EA"/>
    <w:rsid w:val="003A4922"/>
    <w:rsid w:val="003A5B26"/>
    <w:rsid w:val="003A619C"/>
    <w:rsid w:val="003A624C"/>
    <w:rsid w:val="003B06D9"/>
    <w:rsid w:val="003B291C"/>
    <w:rsid w:val="003B632F"/>
    <w:rsid w:val="003B7933"/>
    <w:rsid w:val="003B794F"/>
    <w:rsid w:val="003C15CA"/>
    <w:rsid w:val="003C2A1E"/>
    <w:rsid w:val="003C4348"/>
    <w:rsid w:val="003C4B45"/>
    <w:rsid w:val="003C5C00"/>
    <w:rsid w:val="003C5CB4"/>
    <w:rsid w:val="003C7157"/>
    <w:rsid w:val="003D052B"/>
    <w:rsid w:val="003D0547"/>
    <w:rsid w:val="003E00C2"/>
    <w:rsid w:val="003E1CCA"/>
    <w:rsid w:val="003E2495"/>
    <w:rsid w:val="003E7163"/>
    <w:rsid w:val="003F146E"/>
    <w:rsid w:val="003F514C"/>
    <w:rsid w:val="003F5251"/>
    <w:rsid w:val="00400F43"/>
    <w:rsid w:val="00404FDB"/>
    <w:rsid w:val="00405946"/>
    <w:rsid w:val="004059AE"/>
    <w:rsid w:val="00411A77"/>
    <w:rsid w:val="00411F77"/>
    <w:rsid w:val="00412386"/>
    <w:rsid w:val="0041288B"/>
    <w:rsid w:val="00413414"/>
    <w:rsid w:val="0042361E"/>
    <w:rsid w:val="0042404E"/>
    <w:rsid w:val="00427D18"/>
    <w:rsid w:val="0043137B"/>
    <w:rsid w:val="00434073"/>
    <w:rsid w:val="004409FE"/>
    <w:rsid w:val="004413F1"/>
    <w:rsid w:val="004416E9"/>
    <w:rsid w:val="00442301"/>
    <w:rsid w:val="004423A9"/>
    <w:rsid w:val="004423B5"/>
    <w:rsid w:val="00444134"/>
    <w:rsid w:val="004442B7"/>
    <w:rsid w:val="00444617"/>
    <w:rsid w:val="00444742"/>
    <w:rsid w:val="0044508D"/>
    <w:rsid w:val="00452100"/>
    <w:rsid w:val="004628C9"/>
    <w:rsid w:val="00464C7E"/>
    <w:rsid w:val="00465D41"/>
    <w:rsid w:val="004732D0"/>
    <w:rsid w:val="00475948"/>
    <w:rsid w:val="00475B9B"/>
    <w:rsid w:val="004762AF"/>
    <w:rsid w:val="004778D5"/>
    <w:rsid w:val="00483E99"/>
    <w:rsid w:val="004845BF"/>
    <w:rsid w:val="004858C0"/>
    <w:rsid w:val="00486785"/>
    <w:rsid w:val="00490DF5"/>
    <w:rsid w:val="0049373F"/>
    <w:rsid w:val="004A2D7D"/>
    <w:rsid w:val="004A48DB"/>
    <w:rsid w:val="004A48F7"/>
    <w:rsid w:val="004B072F"/>
    <w:rsid w:val="004B1B1B"/>
    <w:rsid w:val="004B487F"/>
    <w:rsid w:val="004B7F79"/>
    <w:rsid w:val="004C5F07"/>
    <w:rsid w:val="004C6428"/>
    <w:rsid w:val="004C7EDE"/>
    <w:rsid w:val="004D5D88"/>
    <w:rsid w:val="004D78B2"/>
    <w:rsid w:val="004E0127"/>
    <w:rsid w:val="004E054E"/>
    <w:rsid w:val="004E2DC1"/>
    <w:rsid w:val="004E55D4"/>
    <w:rsid w:val="004E67DB"/>
    <w:rsid w:val="004E6C13"/>
    <w:rsid w:val="004F07F0"/>
    <w:rsid w:val="004F33E1"/>
    <w:rsid w:val="004F4F14"/>
    <w:rsid w:val="004F687C"/>
    <w:rsid w:val="00500274"/>
    <w:rsid w:val="00503AE0"/>
    <w:rsid w:val="005079A2"/>
    <w:rsid w:val="005118BB"/>
    <w:rsid w:val="00512657"/>
    <w:rsid w:val="0051516D"/>
    <w:rsid w:val="00521957"/>
    <w:rsid w:val="00522480"/>
    <w:rsid w:val="00522547"/>
    <w:rsid w:val="005229CD"/>
    <w:rsid w:val="005233BE"/>
    <w:rsid w:val="00525CDE"/>
    <w:rsid w:val="00527F1E"/>
    <w:rsid w:val="005310EB"/>
    <w:rsid w:val="005328AD"/>
    <w:rsid w:val="005333C0"/>
    <w:rsid w:val="00536D37"/>
    <w:rsid w:val="00545F86"/>
    <w:rsid w:val="00554027"/>
    <w:rsid w:val="00556931"/>
    <w:rsid w:val="00556DFC"/>
    <w:rsid w:val="00556FA0"/>
    <w:rsid w:val="00560B85"/>
    <w:rsid w:val="00562688"/>
    <w:rsid w:val="00562E5B"/>
    <w:rsid w:val="0056501D"/>
    <w:rsid w:val="00565927"/>
    <w:rsid w:val="00571A3D"/>
    <w:rsid w:val="0057380E"/>
    <w:rsid w:val="0057725D"/>
    <w:rsid w:val="0058601F"/>
    <w:rsid w:val="00586C92"/>
    <w:rsid w:val="0059172B"/>
    <w:rsid w:val="00593504"/>
    <w:rsid w:val="00593B2C"/>
    <w:rsid w:val="00594DB1"/>
    <w:rsid w:val="005958A1"/>
    <w:rsid w:val="00596BCE"/>
    <w:rsid w:val="00597739"/>
    <w:rsid w:val="005A248E"/>
    <w:rsid w:val="005A25D4"/>
    <w:rsid w:val="005A542E"/>
    <w:rsid w:val="005A6241"/>
    <w:rsid w:val="005A64B7"/>
    <w:rsid w:val="005B32F1"/>
    <w:rsid w:val="005C20A0"/>
    <w:rsid w:val="005C3636"/>
    <w:rsid w:val="005C4525"/>
    <w:rsid w:val="005C481D"/>
    <w:rsid w:val="005D06DA"/>
    <w:rsid w:val="005D1342"/>
    <w:rsid w:val="005D191E"/>
    <w:rsid w:val="005D3635"/>
    <w:rsid w:val="005D74DE"/>
    <w:rsid w:val="005E128A"/>
    <w:rsid w:val="005E1CDB"/>
    <w:rsid w:val="005E5263"/>
    <w:rsid w:val="005E64F0"/>
    <w:rsid w:val="005E6A85"/>
    <w:rsid w:val="005F26F0"/>
    <w:rsid w:val="005F2A12"/>
    <w:rsid w:val="005F518B"/>
    <w:rsid w:val="005F72F3"/>
    <w:rsid w:val="0060030F"/>
    <w:rsid w:val="00602298"/>
    <w:rsid w:val="00605D78"/>
    <w:rsid w:val="00606ED9"/>
    <w:rsid w:val="006105B6"/>
    <w:rsid w:val="00611638"/>
    <w:rsid w:val="00611E75"/>
    <w:rsid w:val="00614073"/>
    <w:rsid w:val="00617BAD"/>
    <w:rsid w:val="00617C56"/>
    <w:rsid w:val="00620C65"/>
    <w:rsid w:val="00621E15"/>
    <w:rsid w:val="00623062"/>
    <w:rsid w:val="00623CB9"/>
    <w:rsid w:val="006260A2"/>
    <w:rsid w:val="00633357"/>
    <w:rsid w:val="006365CF"/>
    <w:rsid w:val="00643D4A"/>
    <w:rsid w:val="0064720B"/>
    <w:rsid w:val="00654CC4"/>
    <w:rsid w:val="0065762A"/>
    <w:rsid w:val="00662CB3"/>
    <w:rsid w:val="00663E97"/>
    <w:rsid w:val="00667B1B"/>
    <w:rsid w:val="00671A9A"/>
    <w:rsid w:val="00674E7A"/>
    <w:rsid w:val="006833B9"/>
    <w:rsid w:val="006858D0"/>
    <w:rsid w:val="00691115"/>
    <w:rsid w:val="006976FF"/>
    <w:rsid w:val="006A0233"/>
    <w:rsid w:val="006A0316"/>
    <w:rsid w:val="006A0529"/>
    <w:rsid w:val="006A32C4"/>
    <w:rsid w:val="006A3601"/>
    <w:rsid w:val="006A5B74"/>
    <w:rsid w:val="006A6A00"/>
    <w:rsid w:val="006A7C63"/>
    <w:rsid w:val="006B1593"/>
    <w:rsid w:val="006B1ED6"/>
    <w:rsid w:val="006B2E04"/>
    <w:rsid w:val="006B4FB6"/>
    <w:rsid w:val="006C074D"/>
    <w:rsid w:val="006C0FEC"/>
    <w:rsid w:val="006C3624"/>
    <w:rsid w:val="006C4AAF"/>
    <w:rsid w:val="006D0105"/>
    <w:rsid w:val="006D2F38"/>
    <w:rsid w:val="006D409C"/>
    <w:rsid w:val="006D4A0F"/>
    <w:rsid w:val="006D4D7C"/>
    <w:rsid w:val="006D557F"/>
    <w:rsid w:val="006D5B66"/>
    <w:rsid w:val="006D712B"/>
    <w:rsid w:val="006D73B5"/>
    <w:rsid w:val="006E0858"/>
    <w:rsid w:val="006E0B87"/>
    <w:rsid w:val="006E5B28"/>
    <w:rsid w:val="006F071E"/>
    <w:rsid w:val="006F0863"/>
    <w:rsid w:val="006F1927"/>
    <w:rsid w:val="006F2E7B"/>
    <w:rsid w:val="006F3A89"/>
    <w:rsid w:val="006F5881"/>
    <w:rsid w:val="00702332"/>
    <w:rsid w:val="007024C2"/>
    <w:rsid w:val="00704A8E"/>
    <w:rsid w:val="00706653"/>
    <w:rsid w:val="00707098"/>
    <w:rsid w:val="00711622"/>
    <w:rsid w:val="0071384D"/>
    <w:rsid w:val="00716C85"/>
    <w:rsid w:val="00720426"/>
    <w:rsid w:val="007205C5"/>
    <w:rsid w:val="00722245"/>
    <w:rsid w:val="00722C0B"/>
    <w:rsid w:val="007242FD"/>
    <w:rsid w:val="00726A2B"/>
    <w:rsid w:val="00726FCD"/>
    <w:rsid w:val="00727650"/>
    <w:rsid w:val="00730C73"/>
    <w:rsid w:val="0073225E"/>
    <w:rsid w:val="007331CE"/>
    <w:rsid w:val="00733914"/>
    <w:rsid w:val="00733F25"/>
    <w:rsid w:val="0073453F"/>
    <w:rsid w:val="0073482A"/>
    <w:rsid w:val="00734F91"/>
    <w:rsid w:val="00741319"/>
    <w:rsid w:val="007426EF"/>
    <w:rsid w:val="00743ECC"/>
    <w:rsid w:val="00744B2F"/>
    <w:rsid w:val="00744E00"/>
    <w:rsid w:val="00745A8C"/>
    <w:rsid w:val="00745EBE"/>
    <w:rsid w:val="00750019"/>
    <w:rsid w:val="00751957"/>
    <w:rsid w:val="00751E2D"/>
    <w:rsid w:val="00753690"/>
    <w:rsid w:val="00754233"/>
    <w:rsid w:val="00755950"/>
    <w:rsid w:val="00760406"/>
    <w:rsid w:val="00764333"/>
    <w:rsid w:val="007644A3"/>
    <w:rsid w:val="00765865"/>
    <w:rsid w:val="00767C37"/>
    <w:rsid w:val="00771153"/>
    <w:rsid w:val="0077236D"/>
    <w:rsid w:val="00772C12"/>
    <w:rsid w:val="0077366E"/>
    <w:rsid w:val="0077456D"/>
    <w:rsid w:val="00776A9C"/>
    <w:rsid w:val="00776D2E"/>
    <w:rsid w:val="00776E29"/>
    <w:rsid w:val="00781F0C"/>
    <w:rsid w:val="007862B2"/>
    <w:rsid w:val="00786CB9"/>
    <w:rsid w:val="00790C29"/>
    <w:rsid w:val="00791F73"/>
    <w:rsid w:val="007927A1"/>
    <w:rsid w:val="007A183B"/>
    <w:rsid w:val="007A3FE7"/>
    <w:rsid w:val="007A6837"/>
    <w:rsid w:val="007A703C"/>
    <w:rsid w:val="007B084A"/>
    <w:rsid w:val="007B288B"/>
    <w:rsid w:val="007B2EB6"/>
    <w:rsid w:val="007B54CE"/>
    <w:rsid w:val="007B5694"/>
    <w:rsid w:val="007B61E9"/>
    <w:rsid w:val="007B7CCC"/>
    <w:rsid w:val="007C02AB"/>
    <w:rsid w:val="007C22ED"/>
    <w:rsid w:val="007C3DF5"/>
    <w:rsid w:val="007C510E"/>
    <w:rsid w:val="007C561F"/>
    <w:rsid w:val="007C694B"/>
    <w:rsid w:val="007D2262"/>
    <w:rsid w:val="007D441C"/>
    <w:rsid w:val="007D4B58"/>
    <w:rsid w:val="007D58CB"/>
    <w:rsid w:val="007D6AC3"/>
    <w:rsid w:val="007D6ED0"/>
    <w:rsid w:val="007E54C4"/>
    <w:rsid w:val="007E65AE"/>
    <w:rsid w:val="007E702C"/>
    <w:rsid w:val="007F0DCA"/>
    <w:rsid w:val="007F124B"/>
    <w:rsid w:val="007F1795"/>
    <w:rsid w:val="007F19FF"/>
    <w:rsid w:val="007F28B5"/>
    <w:rsid w:val="007F2AF4"/>
    <w:rsid w:val="007F320B"/>
    <w:rsid w:val="007F3D5D"/>
    <w:rsid w:val="007F4977"/>
    <w:rsid w:val="007F49D2"/>
    <w:rsid w:val="007F6625"/>
    <w:rsid w:val="0080162B"/>
    <w:rsid w:val="00805389"/>
    <w:rsid w:val="00811201"/>
    <w:rsid w:val="00813CD4"/>
    <w:rsid w:val="008150EA"/>
    <w:rsid w:val="00815D4B"/>
    <w:rsid w:val="008207FC"/>
    <w:rsid w:val="00820FC7"/>
    <w:rsid w:val="008226C1"/>
    <w:rsid w:val="0082684B"/>
    <w:rsid w:val="00827367"/>
    <w:rsid w:val="00830A12"/>
    <w:rsid w:val="00834960"/>
    <w:rsid w:val="00841B6D"/>
    <w:rsid w:val="0084270A"/>
    <w:rsid w:val="0084346E"/>
    <w:rsid w:val="008434B8"/>
    <w:rsid w:val="008458B6"/>
    <w:rsid w:val="0084645B"/>
    <w:rsid w:val="0084653C"/>
    <w:rsid w:val="00850548"/>
    <w:rsid w:val="00852687"/>
    <w:rsid w:val="00854D17"/>
    <w:rsid w:val="00854E81"/>
    <w:rsid w:val="00857DFB"/>
    <w:rsid w:val="00861994"/>
    <w:rsid w:val="00861FA1"/>
    <w:rsid w:val="008628E6"/>
    <w:rsid w:val="00864B2B"/>
    <w:rsid w:val="00864FD2"/>
    <w:rsid w:val="008712A6"/>
    <w:rsid w:val="00871DDB"/>
    <w:rsid w:val="008727BB"/>
    <w:rsid w:val="00874D3E"/>
    <w:rsid w:val="00877FBD"/>
    <w:rsid w:val="00882CA1"/>
    <w:rsid w:val="00885659"/>
    <w:rsid w:val="00885DA6"/>
    <w:rsid w:val="00885FD7"/>
    <w:rsid w:val="008868D4"/>
    <w:rsid w:val="00886D79"/>
    <w:rsid w:val="00892116"/>
    <w:rsid w:val="00895D0F"/>
    <w:rsid w:val="008A2C95"/>
    <w:rsid w:val="008A3B80"/>
    <w:rsid w:val="008A3C7E"/>
    <w:rsid w:val="008A40AE"/>
    <w:rsid w:val="008B00AB"/>
    <w:rsid w:val="008B0847"/>
    <w:rsid w:val="008B0DCF"/>
    <w:rsid w:val="008B1217"/>
    <w:rsid w:val="008B1F7F"/>
    <w:rsid w:val="008B2AEC"/>
    <w:rsid w:val="008B2B5E"/>
    <w:rsid w:val="008B3C09"/>
    <w:rsid w:val="008B4366"/>
    <w:rsid w:val="008B475C"/>
    <w:rsid w:val="008B5067"/>
    <w:rsid w:val="008B627F"/>
    <w:rsid w:val="008B6735"/>
    <w:rsid w:val="008C2F67"/>
    <w:rsid w:val="008C357E"/>
    <w:rsid w:val="008C48D8"/>
    <w:rsid w:val="008C5916"/>
    <w:rsid w:val="008C67F8"/>
    <w:rsid w:val="008D0ACD"/>
    <w:rsid w:val="008E193F"/>
    <w:rsid w:val="008E3D20"/>
    <w:rsid w:val="008E48DE"/>
    <w:rsid w:val="008E4A9D"/>
    <w:rsid w:val="008E5A7A"/>
    <w:rsid w:val="008E6A9A"/>
    <w:rsid w:val="008F0D43"/>
    <w:rsid w:val="008F246F"/>
    <w:rsid w:val="008F28CC"/>
    <w:rsid w:val="008F386B"/>
    <w:rsid w:val="008F6A7D"/>
    <w:rsid w:val="00900632"/>
    <w:rsid w:val="00902251"/>
    <w:rsid w:val="0090391D"/>
    <w:rsid w:val="00903D3F"/>
    <w:rsid w:val="0090535F"/>
    <w:rsid w:val="009054A2"/>
    <w:rsid w:val="00906905"/>
    <w:rsid w:val="009114C1"/>
    <w:rsid w:val="009122E7"/>
    <w:rsid w:val="009125FA"/>
    <w:rsid w:val="00913ED5"/>
    <w:rsid w:val="009143F7"/>
    <w:rsid w:val="00914CFC"/>
    <w:rsid w:val="00924452"/>
    <w:rsid w:val="00926363"/>
    <w:rsid w:val="00930A89"/>
    <w:rsid w:val="009316A4"/>
    <w:rsid w:val="0093308E"/>
    <w:rsid w:val="009368B6"/>
    <w:rsid w:val="00941483"/>
    <w:rsid w:val="009415C0"/>
    <w:rsid w:val="00942A17"/>
    <w:rsid w:val="00944280"/>
    <w:rsid w:val="00944284"/>
    <w:rsid w:val="00945228"/>
    <w:rsid w:val="0094548B"/>
    <w:rsid w:val="00946627"/>
    <w:rsid w:val="00947444"/>
    <w:rsid w:val="009479B4"/>
    <w:rsid w:val="00951DEE"/>
    <w:rsid w:val="00955303"/>
    <w:rsid w:val="00955F47"/>
    <w:rsid w:val="00957A80"/>
    <w:rsid w:val="00960555"/>
    <w:rsid w:val="00966DE8"/>
    <w:rsid w:val="00967348"/>
    <w:rsid w:val="00971AF8"/>
    <w:rsid w:val="00972645"/>
    <w:rsid w:val="00973400"/>
    <w:rsid w:val="00973513"/>
    <w:rsid w:val="00985798"/>
    <w:rsid w:val="00985C40"/>
    <w:rsid w:val="00986FFA"/>
    <w:rsid w:val="00990B82"/>
    <w:rsid w:val="00990C61"/>
    <w:rsid w:val="009911C4"/>
    <w:rsid w:val="00992AB8"/>
    <w:rsid w:val="00994857"/>
    <w:rsid w:val="00995C22"/>
    <w:rsid w:val="009A0C4D"/>
    <w:rsid w:val="009A21DF"/>
    <w:rsid w:val="009B04E8"/>
    <w:rsid w:val="009B0F47"/>
    <w:rsid w:val="009B2A57"/>
    <w:rsid w:val="009B2CE5"/>
    <w:rsid w:val="009C0F0D"/>
    <w:rsid w:val="009C0F8D"/>
    <w:rsid w:val="009C35BE"/>
    <w:rsid w:val="009C4FEA"/>
    <w:rsid w:val="009C5545"/>
    <w:rsid w:val="009C67CE"/>
    <w:rsid w:val="009D3206"/>
    <w:rsid w:val="009D47C7"/>
    <w:rsid w:val="009D68D3"/>
    <w:rsid w:val="009E5176"/>
    <w:rsid w:val="009E58F4"/>
    <w:rsid w:val="009E5D9F"/>
    <w:rsid w:val="009E64E2"/>
    <w:rsid w:val="009E6BC8"/>
    <w:rsid w:val="009F0D29"/>
    <w:rsid w:val="009F1584"/>
    <w:rsid w:val="009F21B7"/>
    <w:rsid w:val="009F42C0"/>
    <w:rsid w:val="009F5553"/>
    <w:rsid w:val="009F6678"/>
    <w:rsid w:val="009F6CB7"/>
    <w:rsid w:val="00A0007A"/>
    <w:rsid w:val="00A02181"/>
    <w:rsid w:val="00A058AB"/>
    <w:rsid w:val="00A0679A"/>
    <w:rsid w:val="00A127AD"/>
    <w:rsid w:val="00A14261"/>
    <w:rsid w:val="00A15908"/>
    <w:rsid w:val="00A17F83"/>
    <w:rsid w:val="00A201C1"/>
    <w:rsid w:val="00A204DE"/>
    <w:rsid w:val="00A2364B"/>
    <w:rsid w:val="00A26F49"/>
    <w:rsid w:val="00A27978"/>
    <w:rsid w:val="00A27D19"/>
    <w:rsid w:val="00A27E69"/>
    <w:rsid w:val="00A42A9F"/>
    <w:rsid w:val="00A43C07"/>
    <w:rsid w:val="00A44B6C"/>
    <w:rsid w:val="00A46689"/>
    <w:rsid w:val="00A46D5F"/>
    <w:rsid w:val="00A50367"/>
    <w:rsid w:val="00A50AC5"/>
    <w:rsid w:val="00A5631A"/>
    <w:rsid w:val="00A6189E"/>
    <w:rsid w:val="00A70448"/>
    <w:rsid w:val="00A76DDA"/>
    <w:rsid w:val="00A829B3"/>
    <w:rsid w:val="00A82FA0"/>
    <w:rsid w:val="00A9240D"/>
    <w:rsid w:val="00A92717"/>
    <w:rsid w:val="00A951EC"/>
    <w:rsid w:val="00A962F0"/>
    <w:rsid w:val="00A97BAD"/>
    <w:rsid w:val="00AA02D2"/>
    <w:rsid w:val="00AA234B"/>
    <w:rsid w:val="00AA2D18"/>
    <w:rsid w:val="00AA32F3"/>
    <w:rsid w:val="00AA60F9"/>
    <w:rsid w:val="00AA673E"/>
    <w:rsid w:val="00AB41AC"/>
    <w:rsid w:val="00AB4269"/>
    <w:rsid w:val="00AB659F"/>
    <w:rsid w:val="00AC568C"/>
    <w:rsid w:val="00AE20A0"/>
    <w:rsid w:val="00AE3215"/>
    <w:rsid w:val="00AF3036"/>
    <w:rsid w:val="00AF36C8"/>
    <w:rsid w:val="00AF5FD0"/>
    <w:rsid w:val="00AF6929"/>
    <w:rsid w:val="00AF6E4F"/>
    <w:rsid w:val="00AF7E06"/>
    <w:rsid w:val="00B02C37"/>
    <w:rsid w:val="00B050D2"/>
    <w:rsid w:val="00B06023"/>
    <w:rsid w:val="00B10F32"/>
    <w:rsid w:val="00B11788"/>
    <w:rsid w:val="00B11972"/>
    <w:rsid w:val="00B12FA8"/>
    <w:rsid w:val="00B1339B"/>
    <w:rsid w:val="00B13507"/>
    <w:rsid w:val="00B1658C"/>
    <w:rsid w:val="00B2005B"/>
    <w:rsid w:val="00B20DDD"/>
    <w:rsid w:val="00B21CEF"/>
    <w:rsid w:val="00B2278F"/>
    <w:rsid w:val="00B24ECD"/>
    <w:rsid w:val="00B343C4"/>
    <w:rsid w:val="00B369EC"/>
    <w:rsid w:val="00B37144"/>
    <w:rsid w:val="00B4007D"/>
    <w:rsid w:val="00B409AD"/>
    <w:rsid w:val="00B4750F"/>
    <w:rsid w:val="00B512B2"/>
    <w:rsid w:val="00B51366"/>
    <w:rsid w:val="00B5180F"/>
    <w:rsid w:val="00B571CD"/>
    <w:rsid w:val="00B579AE"/>
    <w:rsid w:val="00B63B46"/>
    <w:rsid w:val="00B65213"/>
    <w:rsid w:val="00B65981"/>
    <w:rsid w:val="00B71B2C"/>
    <w:rsid w:val="00B72E59"/>
    <w:rsid w:val="00B75443"/>
    <w:rsid w:val="00B85471"/>
    <w:rsid w:val="00B87704"/>
    <w:rsid w:val="00B87727"/>
    <w:rsid w:val="00B906DA"/>
    <w:rsid w:val="00B93B85"/>
    <w:rsid w:val="00B95F99"/>
    <w:rsid w:val="00BA05EC"/>
    <w:rsid w:val="00BA10D5"/>
    <w:rsid w:val="00BA4B43"/>
    <w:rsid w:val="00BA6C94"/>
    <w:rsid w:val="00BB049E"/>
    <w:rsid w:val="00BB1410"/>
    <w:rsid w:val="00BB1645"/>
    <w:rsid w:val="00BB1770"/>
    <w:rsid w:val="00BB1913"/>
    <w:rsid w:val="00BB2E36"/>
    <w:rsid w:val="00BB5515"/>
    <w:rsid w:val="00BB6430"/>
    <w:rsid w:val="00BC1B2A"/>
    <w:rsid w:val="00BD3B8D"/>
    <w:rsid w:val="00BD575A"/>
    <w:rsid w:val="00BD62A0"/>
    <w:rsid w:val="00BD7950"/>
    <w:rsid w:val="00BE07D3"/>
    <w:rsid w:val="00BE2E4E"/>
    <w:rsid w:val="00BE4FE4"/>
    <w:rsid w:val="00BF3590"/>
    <w:rsid w:val="00BF3697"/>
    <w:rsid w:val="00BF53EA"/>
    <w:rsid w:val="00BF7B4D"/>
    <w:rsid w:val="00C00C65"/>
    <w:rsid w:val="00C02D9B"/>
    <w:rsid w:val="00C02E13"/>
    <w:rsid w:val="00C0403B"/>
    <w:rsid w:val="00C07735"/>
    <w:rsid w:val="00C13802"/>
    <w:rsid w:val="00C22F9A"/>
    <w:rsid w:val="00C24820"/>
    <w:rsid w:val="00C24887"/>
    <w:rsid w:val="00C257C3"/>
    <w:rsid w:val="00C31481"/>
    <w:rsid w:val="00C33245"/>
    <w:rsid w:val="00C34FFF"/>
    <w:rsid w:val="00C37DAC"/>
    <w:rsid w:val="00C37E0E"/>
    <w:rsid w:val="00C40664"/>
    <w:rsid w:val="00C40945"/>
    <w:rsid w:val="00C4148A"/>
    <w:rsid w:val="00C43EFA"/>
    <w:rsid w:val="00C4579C"/>
    <w:rsid w:val="00C474F8"/>
    <w:rsid w:val="00C50607"/>
    <w:rsid w:val="00C51FFA"/>
    <w:rsid w:val="00C53076"/>
    <w:rsid w:val="00C54BDF"/>
    <w:rsid w:val="00C56316"/>
    <w:rsid w:val="00C608B8"/>
    <w:rsid w:val="00C62760"/>
    <w:rsid w:val="00C6278A"/>
    <w:rsid w:val="00C63E85"/>
    <w:rsid w:val="00C64C88"/>
    <w:rsid w:val="00C71F26"/>
    <w:rsid w:val="00C72CE7"/>
    <w:rsid w:val="00C814CA"/>
    <w:rsid w:val="00C843BF"/>
    <w:rsid w:val="00C84860"/>
    <w:rsid w:val="00C84F90"/>
    <w:rsid w:val="00C85A8A"/>
    <w:rsid w:val="00C85AC2"/>
    <w:rsid w:val="00C864CB"/>
    <w:rsid w:val="00C90B60"/>
    <w:rsid w:val="00C92DE7"/>
    <w:rsid w:val="00C9354D"/>
    <w:rsid w:val="00C95B96"/>
    <w:rsid w:val="00C9640D"/>
    <w:rsid w:val="00CA039C"/>
    <w:rsid w:val="00CA040D"/>
    <w:rsid w:val="00CA5421"/>
    <w:rsid w:val="00CA58F0"/>
    <w:rsid w:val="00CA7884"/>
    <w:rsid w:val="00CA7E09"/>
    <w:rsid w:val="00CB1E8A"/>
    <w:rsid w:val="00CB3F33"/>
    <w:rsid w:val="00CB4185"/>
    <w:rsid w:val="00CB4EA7"/>
    <w:rsid w:val="00CC4EED"/>
    <w:rsid w:val="00CC4FD9"/>
    <w:rsid w:val="00CC60DC"/>
    <w:rsid w:val="00CC731D"/>
    <w:rsid w:val="00CD0A50"/>
    <w:rsid w:val="00CD1CFF"/>
    <w:rsid w:val="00CD35DF"/>
    <w:rsid w:val="00CD51E3"/>
    <w:rsid w:val="00CD5A96"/>
    <w:rsid w:val="00CD627C"/>
    <w:rsid w:val="00CE15E0"/>
    <w:rsid w:val="00CE737D"/>
    <w:rsid w:val="00CF087C"/>
    <w:rsid w:val="00CF2B76"/>
    <w:rsid w:val="00CF2EE1"/>
    <w:rsid w:val="00CF39A8"/>
    <w:rsid w:val="00CF5814"/>
    <w:rsid w:val="00CF68AE"/>
    <w:rsid w:val="00D01C89"/>
    <w:rsid w:val="00D034DB"/>
    <w:rsid w:val="00D03A5C"/>
    <w:rsid w:val="00D14943"/>
    <w:rsid w:val="00D23E19"/>
    <w:rsid w:val="00D24F33"/>
    <w:rsid w:val="00D25167"/>
    <w:rsid w:val="00D302F1"/>
    <w:rsid w:val="00D309CD"/>
    <w:rsid w:val="00D34E87"/>
    <w:rsid w:val="00D351AB"/>
    <w:rsid w:val="00D37A36"/>
    <w:rsid w:val="00D420C2"/>
    <w:rsid w:val="00D43483"/>
    <w:rsid w:val="00D47693"/>
    <w:rsid w:val="00D47D66"/>
    <w:rsid w:val="00D50DF8"/>
    <w:rsid w:val="00D53D07"/>
    <w:rsid w:val="00D54E80"/>
    <w:rsid w:val="00D60043"/>
    <w:rsid w:val="00D62D6C"/>
    <w:rsid w:val="00D63111"/>
    <w:rsid w:val="00D71DEF"/>
    <w:rsid w:val="00D74637"/>
    <w:rsid w:val="00D74F1B"/>
    <w:rsid w:val="00D75F13"/>
    <w:rsid w:val="00D80593"/>
    <w:rsid w:val="00D82E7A"/>
    <w:rsid w:val="00D87EB6"/>
    <w:rsid w:val="00D9658C"/>
    <w:rsid w:val="00DA018B"/>
    <w:rsid w:val="00DA27B5"/>
    <w:rsid w:val="00DA395E"/>
    <w:rsid w:val="00DB1220"/>
    <w:rsid w:val="00DB6BD7"/>
    <w:rsid w:val="00DC108E"/>
    <w:rsid w:val="00DC2963"/>
    <w:rsid w:val="00DC3183"/>
    <w:rsid w:val="00DC60A7"/>
    <w:rsid w:val="00DC6A6D"/>
    <w:rsid w:val="00DC6C24"/>
    <w:rsid w:val="00DD1632"/>
    <w:rsid w:val="00DD5DDD"/>
    <w:rsid w:val="00DE077C"/>
    <w:rsid w:val="00DE141F"/>
    <w:rsid w:val="00DE2582"/>
    <w:rsid w:val="00DE2E25"/>
    <w:rsid w:val="00DE3C6C"/>
    <w:rsid w:val="00DE43C1"/>
    <w:rsid w:val="00DE4F5C"/>
    <w:rsid w:val="00DE5CB7"/>
    <w:rsid w:val="00DE6740"/>
    <w:rsid w:val="00DE7B7F"/>
    <w:rsid w:val="00DE7EB9"/>
    <w:rsid w:val="00DF03DF"/>
    <w:rsid w:val="00E0037E"/>
    <w:rsid w:val="00E031A6"/>
    <w:rsid w:val="00E05CE1"/>
    <w:rsid w:val="00E06368"/>
    <w:rsid w:val="00E06B79"/>
    <w:rsid w:val="00E07869"/>
    <w:rsid w:val="00E12663"/>
    <w:rsid w:val="00E135AD"/>
    <w:rsid w:val="00E14B69"/>
    <w:rsid w:val="00E15D5A"/>
    <w:rsid w:val="00E21B8C"/>
    <w:rsid w:val="00E21E7E"/>
    <w:rsid w:val="00E22329"/>
    <w:rsid w:val="00E27565"/>
    <w:rsid w:val="00E32C98"/>
    <w:rsid w:val="00E36B7E"/>
    <w:rsid w:val="00E41B8A"/>
    <w:rsid w:val="00E44C9F"/>
    <w:rsid w:val="00E45F65"/>
    <w:rsid w:val="00E529EE"/>
    <w:rsid w:val="00E54264"/>
    <w:rsid w:val="00E54CC4"/>
    <w:rsid w:val="00E6197A"/>
    <w:rsid w:val="00E621E7"/>
    <w:rsid w:val="00E65500"/>
    <w:rsid w:val="00E66216"/>
    <w:rsid w:val="00E6713F"/>
    <w:rsid w:val="00E67A7B"/>
    <w:rsid w:val="00E74380"/>
    <w:rsid w:val="00E75AC4"/>
    <w:rsid w:val="00E81465"/>
    <w:rsid w:val="00E81F43"/>
    <w:rsid w:val="00E82ACC"/>
    <w:rsid w:val="00E83202"/>
    <w:rsid w:val="00E8345C"/>
    <w:rsid w:val="00E85D3D"/>
    <w:rsid w:val="00E91CBA"/>
    <w:rsid w:val="00E940E5"/>
    <w:rsid w:val="00E96451"/>
    <w:rsid w:val="00E97B5B"/>
    <w:rsid w:val="00EA06F9"/>
    <w:rsid w:val="00EA147D"/>
    <w:rsid w:val="00EA1C1D"/>
    <w:rsid w:val="00EA4556"/>
    <w:rsid w:val="00EA7878"/>
    <w:rsid w:val="00EA7A4A"/>
    <w:rsid w:val="00EB028F"/>
    <w:rsid w:val="00EB0468"/>
    <w:rsid w:val="00EB14B2"/>
    <w:rsid w:val="00EB5B7C"/>
    <w:rsid w:val="00EB7283"/>
    <w:rsid w:val="00EB73C6"/>
    <w:rsid w:val="00EC05EA"/>
    <w:rsid w:val="00EC2A6D"/>
    <w:rsid w:val="00EC3BAB"/>
    <w:rsid w:val="00EC74BF"/>
    <w:rsid w:val="00ED128D"/>
    <w:rsid w:val="00ED3CF1"/>
    <w:rsid w:val="00ED6008"/>
    <w:rsid w:val="00ED7300"/>
    <w:rsid w:val="00ED7A3F"/>
    <w:rsid w:val="00EE06B6"/>
    <w:rsid w:val="00EE38B5"/>
    <w:rsid w:val="00EE3C05"/>
    <w:rsid w:val="00EE41D4"/>
    <w:rsid w:val="00EE779C"/>
    <w:rsid w:val="00EF36F5"/>
    <w:rsid w:val="00EF5477"/>
    <w:rsid w:val="00EF7619"/>
    <w:rsid w:val="00EF7E9E"/>
    <w:rsid w:val="00F0004C"/>
    <w:rsid w:val="00F00065"/>
    <w:rsid w:val="00F01116"/>
    <w:rsid w:val="00F018BB"/>
    <w:rsid w:val="00F028D8"/>
    <w:rsid w:val="00F064B7"/>
    <w:rsid w:val="00F0668F"/>
    <w:rsid w:val="00F07CE1"/>
    <w:rsid w:val="00F1243E"/>
    <w:rsid w:val="00F1543A"/>
    <w:rsid w:val="00F160E0"/>
    <w:rsid w:val="00F1683D"/>
    <w:rsid w:val="00F20BEF"/>
    <w:rsid w:val="00F30C36"/>
    <w:rsid w:val="00F3267E"/>
    <w:rsid w:val="00F34999"/>
    <w:rsid w:val="00F35878"/>
    <w:rsid w:val="00F363BA"/>
    <w:rsid w:val="00F37D88"/>
    <w:rsid w:val="00F44C1B"/>
    <w:rsid w:val="00F50DB6"/>
    <w:rsid w:val="00F51161"/>
    <w:rsid w:val="00F51536"/>
    <w:rsid w:val="00F51BF5"/>
    <w:rsid w:val="00F534DA"/>
    <w:rsid w:val="00F5554B"/>
    <w:rsid w:val="00F630E4"/>
    <w:rsid w:val="00F70567"/>
    <w:rsid w:val="00F720F7"/>
    <w:rsid w:val="00F73759"/>
    <w:rsid w:val="00F77813"/>
    <w:rsid w:val="00F77BDA"/>
    <w:rsid w:val="00F77C4A"/>
    <w:rsid w:val="00F8036B"/>
    <w:rsid w:val="00F81E82"/>
    <w:rsid w:val="00F84F19"/>
    <w:rsid w:val="00F85474"/>
    <w:rsid w:val="00F860A0"/>
    <w:rsid w:val="00F8687C"/>
    <w:rsid w:val="00F87174"/>
    <w:rsid w:val="00F87916"/>
    <w:rsid w:val="00F9596B"/>
    <w:rsid w:val="00F97A24"/>
    <w:rsid w:val="00FA148A"/>
    <w:rsid w:val="00FA152E"/>
    <w:rsid w:val="00FA1B21"/>
    <w:rsid w:val="00FA2205"/>
    <w:rsid w:val="00FA28A7"/>
    <w:rsid w:val="00FA359B"/>
    <w:rsid w:val="00FA4F6D"/>
    <w:rsid w:val="00FA69AC"/>
    <w:rsid w:val="00FA6A15"/>
    <w:rsid w:val="00FB18B8"/>
    <w:rsid w:val="00FB30FC"/>
    <w:rsid w:val="00FB42FD"/>
    <w:rsid w:val="00FB43C7"/>
    <w:rsid w:val="00FB6091"/>
    <w:rsid w:val="00FB6251"/>
    <w:rsid w:val="00FC2AE1"/>
    <w:rsid w:val="00FC4AF4"/>
    <w:rsid w:val="00FC53B4"/>
    <w:rsid w:val="00FC5F5C"/>
    <w:rsid w:val="00FD6448"/>
    <w:rsid w:val="00FD6CB0"/>
    <w:rsid w:val="00FE1D59"/>
    <w:rsid w:val="00FE1D5D"/>
    <w:rsid w:val="00FE3D4E"/>
    <w:rsid w:val="00FE759A"/>
    <w:rsid w:val="00FE75F4"/>
    <w:rsid w:val="00FE7974"/>
    <w:rsid w:val="00FF0B21"/>
    <w:rsid w:val="00FF118E"/>
    <w:rsid w:val="00FF1412"/>
    <w:rsid w:val="00FF2197"/>
    <w:rsid w:val="00FF7409"/>
    <w:rsid w:val="00FF7B18"/>
  </w:rsids>
  <m:mathPr>
    <m:mathFont m:val="Cambria Math"/>
    <m:brkBin m:val="before"/>
    <m:brkBinSub m:val="--"/>
    <m:smallFrac m:val="off"/>
    <m:dispDef/>
    <m:lMargin m:val="0"/>
    <m:rMargin m:val="0"/>
    <m:defJc m:val="centerGroup"/>
    <m:wrapIndent m:val="1440"/>
    <m:intLim m:val="subSup"/>
    <m:naryLim m:val="undOvr"/>
  </m:mathPr>
  <w:attachedSchema w:val="http://www.dspace.org/xmlns/dspace/dim"/>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F5"/>
    <w:pPr>
      <w:spacing w:line="480" w:lineRule="auto"/>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7B61E9"/>
    <w:pPr>
      <w:spacing w:line="240" w:lineRule="auto"/>
    </w:pPr>
    <w:rPr>
      <w:sz w:val="20"/>
    </w:rPr>
  </w:style>
  <w:style w:type="character" w:customStyle="1" w:styleId="TextonotapieCar">
    <w:name w:val="Texto nota pie Car"/>
    <w:basedOn w:val="Fuentedeprrafopredeter"/>
    <w:link w:val="Textonotapie"/>
    <w:uiPriority w:val="99"/>
    <w:rsid w:val="007B61E9"/>
    <w:rPr>
      <w:rFonts w:ascii="Times New Roman" w:hAnsi="Times New Roman"/>
      <w:sz w:val="20"/>
    </w:rPr>
  </w:style>
  <w:style w:type="character" w:styleId="Refdenotaalpie">
    <w:name w:val="footnote reference"/>
    <w:basedOn w:val="Fuentedeprrafopredeter"/>
    <w:uiPriority w:val="99"/>
    <w:unhideWhenUsed/>
    <w:rsid w:val="00EE779C"/>
    <w:rPr>
      <w:vertAlign w:val="superscript"/>
    </w:rPr>
  </w:style>
  <w:style w:type="table" w:styleId="Tablaconcuadrcula">
    <w:name w:val="Table Grid"/>
    <w:basedOn w:val="Tablanormal"/>
    <w:uiPriority w:val="59"/>
    <w:rsid w:val="00E9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42F7"/>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42F7"/>
    <w:rPr>
      <w:rFonts w:ascii="Lucida Grande" w:hAnsi="Lucida Grande" w:cs="Lucida Grande"/>
      <w:sz w:val="18"/>
      <w:szCs w:val="18"/>
    </w:rPr>
  </w:style>
  <w:style w:type="paragraph" w:styleId="NormalWeb">
    <w:name w:val="Normal (Web)"/>
    <w:basedOn w:val="Normal"/>
    <w:uiPriority w:val="99"/>
    <w:unhideWhenUsed/>
    <w:rsid w:val="0082684B"/>
    <w:rPr>
      <w:rFonts w:cs="Times New Roman"/>
    </w:rPr>
  </w:style>
  <w:style w:type="character" w:styleId="Hipervnculo">
    <w:name w:val="Hyperlink"/>
    <w:basedOn w:val="Fuentedeprrafopredeter"/>
    <w:uiPriority w:val="99"/>
    <w:unhideWhenUsed/>
    <w:rsid w:val="005D191E"/>
    <w:rPr>
      <w:color w:val="0000FF" w:themeColor="hyperlink"/>
      <w:u w:val="single"/>
    </w:rPr>
  </w:style>
  <w:style w:type="character" w:styleId="Hipervnculovisitado">
    <w:name w:val="FollowedHyperlink"/>
    <w:basedOn w:val="Fuentedeprrafopredeter"/>
    <w:uiPriority w:val="99"/>
    <w:semiHidden/>
    <w:unhideWhenUsed/>
    <w:rsid w:val="004E6C13"/>
    <w:rPr>
      <w:color w:val="800080" w:themeColor="followedHyperlink"/>
      <w:u w:val="single"/>
    </w:rPr>
  </w:style>
  <w:style w:type="paragraph" w:styleId="Cita">
    <w:name w:val="Quote"/>
    <w:basedOn w:val="Normal"/>
    <w:next w:val="Normal"/>
    <w:link w:val="CitaCar"/>
    <w:uiPriority w:val="29"/>
    <w:qFormat/>
    <w:rsid w:val="002D3C0E"/>
    <w:pPr>
      <w:spacing w:line="240" w:lineRule="auto"/>
      <w:ind w:left="567" w:right="567"/>
    </w:pPr>
    <w:rPr>
      <w:iCs/>
      <w:color w:val="000000" w:themeColor="text1"/>
      <w:sz w:val="20"/>
    </w:rPr>
  </w:style>
  <w:style w:type="character" w:customStyle="1" w:styleId="CitaCar">
    <w:name w:val="Cita Car"/>
    <w:basedOn w:val="Fuentedeprrafopredeter"/>
    <w:link w:val="Cita"/>
    <w:uiPriority w:val="29"/>
    <w:rsid w:val="002D3C0E"/>
    <w:rPr>
      <w:rFonts w:ascii="Times New Roman" w:hAnsi="Times New Roman"/>
      <w:iCs/>
      <w:color w:val="000000" w:themeColor="text1"/>
      <w:sz w:val="20"/>
    </w:rPr>
  </w:style>
  <w:style w:type="paragraph" w:styleId="Prrafodelista">
    <w:name w:val="List Paragraph"/>
    <w:basedOn w:val="Normal"/>
    <w:uiPriority w:val="34"/>
    <w:qFormat/>
    <w:rsid w:val="00895D0F"/>
    <w:pPr>
      <w:spacing w:line="240" w:lineRule="auto"/>
      <w:ind w:left="720"/>
      <w:contextualSpacing/>
      <w:jc w:val="left"/>
    </w:pPr>
    <w:rPr>
      <w:rFonts w:ascii="Times" w:hAnsi="Times"/>
      <w:sz w:val="20"/>
      <w:szCs w:val="20"/>
      <w:lang w:val="es-ES"/>
    </w:rPr>
  </w:style>
  <w:style w:type="paragraph" w:styleId="Sinespaciado">
    <w:name w:val="No Spacing"/>
    <w:uiPriority w:val="1"/>
    <w:qFormat/>
    <w:rsid w:val="00D82E7A"/>
    <w:pPr>
      <w:jc w:val="both"/>
    </w:pPr>
    <w:rPr>
      <w:rFonts w:ascii="Times New Roman" w:hAnsi="Times New Roman"/>
    </w:rPr>
  </w:style>
  <w:style w:type="paragraph" w:styleId="Piedepgina">
    <w:name w:val="footer"/>
    <w:basedOn w:val="Normal"/>
    <w:link w:val="PiedepginaCar"/>
    <w:uiPriority w:val="99"/>
    <w:unhideWhenUsed/>
    <w:rsid w:val="00AA60F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A60F9"/>
    <w:rPr>
      <w:rFonts w:ascii="Times New Roman" w:hAnsi="Times New Roman"/>
    </w:rPr>
  </w:style>
  <w:style w:type="character" w:styleId="Nmerodepgina">
    <w:name w:val="page number"/>
    <w:basedOn w:val="Fuentedeprrafopredeter"/>
    <w:uiPriority w:val="99"/>
    <w:semiHidden/>
    <w:unhideWhenUsed/>
    <w:rsid w:val="00AA60F9"/>
  </w:style>
  <w:style w:type="paragraph" w:styleId="Encabezado">
    <w:name w:val="header"/>
    <w:basedOn w:val="Normal"/>
    <w:link w:val="EncabezadoCar"/>
    <w:uiPriority w:val="99"/>
    <w:unhideWhenUsed/>
    <w:rsid w:val="00AA60F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A60F9"/>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F5"/>
    <w:pPr>
      <w:spacing w:line="480" w:lineRule="auto"/>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7B61E9"/>
    <w:pPr>
      <w:spacing w:line="240" w:lineRule="auto"/>
    </w:pPr>
    <w:rPr>
      <w:sz w:val="20"/>
    </w:rPr>
  </w:style>
  <w:style w:type="character" w:customStyle="1" w:styleId="TextonotapieCar">
    <w:name w:val="Texto nota pie Car"/>
    <w:basedOn w:val="Fuentedeprrafopredeter"/>
    <w:link w:val="Textonotapie"/>
    <w:uiPriority w:val="99"/>
    <w:rsid w:val="007B61E9"/>
    <w:rPr>
      <w:rFonts w:ascii="Times New Roman" w:hAnsi="Times New Roman"/>
      <w:sz w:val="20"/>
    </w:rPr>
  </w:style>
  <w:style w:type="character" w:styleId="Refdenotaalpie">
    <w:name w:val="footnote reference"/>
    <w:basedOn w:val="Fuentedeprrafopredeter"/>
    <w:uiPriority w:val="99"/>
    <w:unhideWhenUsed/>
    <w:rsid w:val="00EE779C"/>
    <w:rPr>
      <w:vertAlign w:val="superscript"/>
    </w:rPr>
  </w:style>
  <w:style w:type="table" w:styleId="Tablaconcuadrcula">
    <w:name w:val="Table Grid"/>
    <w:basedOn w:val="Tablanormal"/>
    <w:uiPriority w:val="59"/>
    <w:rsid w:val="00E9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642F7"/>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42F7"/>
    <w:rPr>
      <w:rFonts w:ascii="Lucida Grande" w:hAnsi="Lucida Grande" w:cs="Lucida Grande"/>
      <w:sz w:val="18"/>
      <w:szCs w:val="18"/>
    </w:rPr>
  </w:style>
  <w:style w:type="paragraph" w:styleId="NormalWeb">
    <w:name w:val="Normal (Web)"/>
    <w:basedOn w:val="Normal"/>
    <w:uiPriority w:val="99"/>
    <w:unhideWhenUsed/>
    <w:rsid w:val="0082684B"/>
    <w:rPr>
      <w:rFonts w:cs="Times New Roman"/>
    </w:rPr>
  </w:style>
  <w:style w:type="character" w:styleId="Hipervnculo">
    <w:name w:val="Hyperlink"/>
    <w:basedOn w:val="Fuentedeprrafopredeter"/>
    <w:uiPriority w:val="99"/>
    <w:unhideWhenUsed/>
    <w:rsid w:val="005D191E"/>
    <w:rPr>
      <w:color w:val="0000FF" w:themeColor="hyperlink"/>
      <w:u w:val="single"/>
    </w:rPr>
  </w:style>
  <w:style w:type="character" w:styleId="Hipervnculovisitado">
    <w:name w:val="FollowedHyperlink"/>
    <w:basedOn w:val="Fuentedeprrafopredeter"/>
    <w:uiPriority w:val="99"/>
    <w:semiHidden/>
    <w:unhideWhenUsed/>
    <w:rsid w:val="004E6C13"/>
    <w:rPr>
      <w:color w:val="800080" w:themeColor="followedHyperlink"/>
      <w:u w:val="single"/>
    </w:rPr>
  </w:style>
  <w:style w:type="paragraph" w:styleId="Cita">
    <w:name w:val="Quote"/>
    <w:basedOn w:val="Normal"/>
    <w:next w:val="Normal"/>
    <w:link w:val="CitaCar"/>
    <w:uiPriority w:val="29"/>
    <w:qFormat/>
    <w:rsid w:val="002D3C0E"/>
    <w:pPr>
      <w:spacing w:line="240" w:lineRule="auto"/>
      <w:ind w:left="567" w:right="567"/>
    </w:pPr>
    <w:rPr>
      <w:iCs/>
      <w:color w:val="000000" w:themeColor="text1"/>
      <w:sz w:val="20"/>
    </w:rPr>
  </w:style>
  <w:style w:type="character" w:customStyle="1" w:styleId="CitaCar">
    <w:name w:val="Cita Car"/>
    <w:basedOn w:val="Fuentedeprrafopredeter"/>
    <w:link w:val="Cita"/>
    <w:uiPriority w:val="29"/>
    <w:rsid w:val="002D3C0E"/>
    <w:rPr>
      <w:rFonts w:ascii="Times New Roman" w:hAnsi="Times New Roman"/>
      <w:iCs/>
      <w:color w:val="000000" w:themeColor="text1"/>
      <w:sz w:val="20"/>
    </w:rPr>
  </w:style>
  <w:style w:type="paragraph" w:styleId="Prrafodelista">
    <w:name w:val="List Paragraph"/>
    <w:basedOn w:val="Normal"/>
    <w:uiPriority w:val="34"/>
    <w:qFormat/>
    <w:rsid w:val="00895D0F"/>
    <w:pPr>
      <w:spacing w:line="240" w:lineRule="auto"/>
      <w:ind w:left="720"/>
      <w:contextualSpacing/>
      <w:jc w:val="left"/>
    </w:pPr>
    <w:rPr>
      <w:rFonts w:ascii="Times" w:hAnsi="Times"/>
      <w:sz w:val="20"/>
      <w:szCs w:val="20"/>
      <w:lang w:val="es-ES"/>
    </w:rPr>
  </w:style>
  <w:style w:type="paragraph" w:styleId="Sinespaciado">
    <w:name w:val="No Spacing"/>
    <w:uiPriority w:val="1"/>
    <w:qFormat/>
    <w:rsid w:val="00D82E7A"/>
    <w:pPr>
      <w:jc w:val="both"/>
    </w:pPr>
    <w:rPr>
      <w:rFonts w:ascii="Times New Roman" w:hAnsi="Times New Roman"/>
    </w:rPr>
  </w:style>
  <w:style w:type="paragraph" w:styleId="Piedepgina">
    <w:name w:val="footer"/>
    <w:basedOn w:val="Normal"/>
    <w:link w:val="PiedepginaCar"/>
    <w:uiPriority w:val="99"/>
    <w:unhideWhenUsed/>
    <w:rsid w:val="00AA60F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A60F9"/>
    <w:rPr>
      <w:rFonts w:ascii="Times New Roman" w:hAnsi="Times New Roman"/>
    </w:rPr>
  </w:style>
  <w:style w:type="character" w:styleId="Nmerodepgina">
    <w:name w:val="page number"/>
    <w:basedOn w:val="Fuentedeprrafopredeter"/>
    <w:uiPriority w:val="99"/>
    <w:semiHidden/>
    <w:unhideWhenUsed/>
    <w:rsid w:val="00AA60F9"/>
  </w:style>
  <w:style w:type="paragraph" w:styleId="Encabezado">
    <w:name w:val="header"/>
    <w:basedOn w:val="Normal"/>
    <w:link w:val="EncabezadoCar"/>
    <w:uiPriority w:val="99"/>
    <w:unhideWhenUsed/>
    <w:rsid w:val="00AA60F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A60F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3913325">
      <w:bodyDiv w:val="1"/>
      <w:marLeft w:val="0"/>
      <w:marRight w:val="0"/>
      <w:marTop w:val="0"/>
      <w:marBottom w:val="0"/>
      <w:divBdr>
        <w:top w:val="none" w:sz="0" w:space="0" w:color="auto"/>
        <w:left w:val="none" w:sz="0" w:space="0" w:color="auto"/>
        <w:bottom w:val="none" w:sz="0" w:space="0" w:color="auto"/>
        <w:right w:val="none" w:sz="0" w:space="0" w:color="auto"/>
      </w:divBdr>
    </w:div>
    <w:div w:id="122771679">
      <w:bodyDiv w:val="1"/>
      <w:marLeft w:val="0"/>
      <w:marRight w:val="0"/>
      <w:marTop w:val="0"/>
      <w:marBottom w:val="0"/>
      <w:divBdr>
        <w:top w:val="none" w:sz="0" w:space="0" w:color="auto"/>
        <w:left w:val="none" w:sz="0" w:space="0" w:color="auto"/>
        <w:bottom w:val="none" w:sz="0" w:space="0" w:color="auto"/>
        <w:right w:val="none" w:sz="0" w:space="0" w:color="auto"/>
      </w:divBdr>
    </w:div>
    <w:div w:id="243495247">
      <w:bodyDiv w:val="1"/>
      <w:marLeft w:val="0"/>
      <w:marRight w:val="0"/>
      <w:marTop w:val="0"/>
      <w:marBottom w:val="0"/>
      <w:divBdr>
        <w:top w:val="none" w:sz="0" w:space="0" w:color="auto"/>
        <w:left w:val="none" w:sz="0" w:space="0" w:color="auto"/>
        <w:bottom w:val="none" w:sz="0" w:space="0" w:color="auto"/>
        <w:right w:val="none" w:sz="0" w:space="0" w:color="auto"/>
      </w:divBdr>
    </w:div>
    <w:div w:id="315568254">
      <w:bodyDiv w:val="1"/>
      <w:marLeft w:val="0"/>
      <w:marRight w:val="0"/>
      <w:marTop w:val="0"/>
      <w:marBottom w:val="0"/>
      <w:divBdr>
        <w:top w:val="none" w:sz="0" w:space="0" w:color="auto"/>
        <w:left w:val="none" w:sz="0" w:space="0" w:color="auto"/>
        <w:bottom w:val="none" w:sz="0" w:space="0" w:color="auto"/>
        <w:right w:val="none" w:sz="0" w:space="0" w:color="auto"/>
      </w:divBdr>
    </w:div>
    <w:div w:id="342779679">
      <w:bodyDiv w:val="1"/>
      <w:marLeft w:val="0"/>
      <w:marRight w:val="0"/>
      <w:marTop w:val="0"/>
      <w:marBottom w:val="0"/>
      <w:divBdr>
        <w:top w:val="none" w:sz="0" w:space="0" w:color="auto"/>
        <w:left w:val="none" w:sz="0" w:space="0" w:color="auto"/>
        <w:bottom w:val="none" w:sz="0" w:space="0" w:color="auto"/>
        <w:right w:val="none" w:sz="0" w:space="0" w:color="auto"/>
      </w:divBdr>
    </w:div>
    <w:div w:id="606933438">
      <w:bodyDiv w:val="1"/>
      <w:marLeft w:val="0"/>
      <w:marRight w:val="0"/>
      <w:marTop w:val="0"/>
      <w:marBottom w:val="0"/>
      <w:divBdr>
        <w:top w:val="none" w:sz="0" w:space="0" w:color="auto"/>
        <w:left w:val="none" w:sz="0" w:space="0" w:color="auto"/>
        <w:bottom w:val="none" w:sz="0" w:space="0" w:color="auto"/>
        <w:right w:val="none" w:sz="0" w:space="0" w:color="auto"/>
      </w:divBdr>
    </w:div>
    <w:div w:id="658387788">
      <w:bodyDiv w:val="1"/>
      <w:marLeft w:val="0"/>
      <w:marRight w:val="0"/>
      <w:marTop w:val="0"/>
      <w:marBottom w:val="0"/>
      <w:divBdr>
        <w:top w:val="none" w:sz="0" w:space="0" w:color="auto"/>
        <w:left w:val="none" w:sz="0" w:space="0" w:color="auto"/>
        <w:bottom w:val="none" w:sz="0" w:space="0" w:color="auto"/>
        <w:right w:val="none" w:sz="0" w:space="0" w:color="auto"/>
      </w:divBdr>
    </w:div>
    <w:div w:id="668751466">
      <w:bodyDiv w:val="1"/>
      <w:marLeft w:val="0"/>
      <w:marRight w:val="0"/>
      <w:marTop w:val="0"/>
      <w:marBottom w:val="0"/>
      <w:divBdr>
        <w:top w:val="none" w:sz="0" w:space="0" w:color="auto"/>
        <w:left w:val="none" w:sz="0" w:space="0" w:color="auto"/>
        <w:bottom w:val="none" w:sz="0" w:space="0" w:color="auto"/>
        <w:right w:val="none" w:sz="0" w:space="0" w:color="auto"/>
      </w:divBdr>
    </w:div>
    <w:div w:id="690765355">
      <w:bodyDiv w:val="1"/>
      <w:marLeft w:val="0"/>
      <w:marRight w:val="0"/>
      <w:marTop w:val="0"/>
      <w:marBottom w:val="0"/>
      <w:divBdr>
        <w:top w:val="none" w:sz="0" w:space="0" w:color="auto"/>
        <w:left w:val="none" w:sz="0" w:space="0" w:color="auto"/>
        <w:bottom w:val="none" w:sz="0" w:space="0" w:color="auto"/>
        <w:right w:val="none" w:sz="0" w:space="0" w:color="auto"/>
      </w:divBdr>
    </w:div>
    <w:div w:id="761024620">
      <w:bodyDiv w:val="1"/>
      <w:marLeft w:val="0"/>
      <w:marRight w:val="0"/>
      <w:marTop w:val="0"/>
      <w:marBottom w:val="0"/>
      <w:divBdr>
        <w:top w:val="none" w:sz="0" w:space="0" w:color="auto"/>
        <w:left w:val="none" w:sz="0" w:space="0" w:color="auto"/>
        <w:bottom w:val="none" w:sz="0" w:space="0" w:color="auto"/>
        <w:right w:val="none" w:sz="0" w:space="0" w:color="auto"/>
      </w:divBdr>
    </w:div>
    <w:div w:id="819612708">
      <w:bodyDiv w:val="1"/>
      <w:marLeft w:val="0"/>
      <w:marRight w:val="0"/>
      <w:marTop w:val="0"/>
      <w:marBottom w:val="0"/>
      <w:divBdr>
        <w:top w:val="none" w:sz="0" w:space="0" w:color="auto"/>
        <w:left w:val="none" w:sz="0" w:space="0" w:color="auto"/>
        <w:bottom w:val="none" w:sz="0" w:space="0" w:color="auto"/>
        <w:right w:val="none" w:sz="0" w:space="0" w:color="auto"/>
      </w:divBdr>
    </w:div>
    <w:div w:id="821702101">
      <w:bodyDiv w:val="1"/>
      <w:marLeft w:val="0"/>
      <w:marRight w:val="0"/>
      <w:marTop w:val="0"/>
      <w:marBottom w:val="0"/>
      <w:divBdr>
        <w:top w:val="none" w:sz="0" w:space="0" w:color="auto"/>
        <w:left w:val="none" w:sz="0" w:space="0" w:color="auto"/>
        <w:bottom w:val="none" w:sz="0" w:space="0" w:color="auto"/>
        <w:right w:val="none" w:sz="0" w:space="0" w:color="auto"/>
      </w:divBdr>
    </w:div>
    <w:div w:id="869293464">
      <w:bodyDiv w:val="1"/>
      <w:marLeft w:val="0"/>
      <w:marRight w:val="0"/>
      <w:marTop w:val="0"/>
      <w:marBottom w:val="0"/>
      <w:divBdr>
        <w:top w:val="none" w:sz="0" w:space="0" w:color="auto"/>
        <w:left w:val="none" w:sz="0" w:space="0" w:color="auto"/>
        <w:bottom w:val="none" w:sz="0" w:space="0" w:color="auto"/>
        <w:right w:val="none" w:sz="0" w:space="0" w:color="auto"/>
      </w:divBdr>
    </w:div>
    <w:div w:id="872038335">
      <w:bodyDiv w:val="1"/>
      <w:marLeft w:val="0"/>
      <w:marRight w:val="0"/>
      <w:marTop w:val="0"/>
      <w:marBottom w:val="0"/>
      <w:divBdr>
        <w:top w:val="none" w:sz="0" w:space="0" w:color="auto"/>
        <w:left w:val="none" w:sz="0" w:space="0" w:color="auto"/>
        <w:bottom w:val="none" w:sz="0" w:space="0" w:color="auto"/>
        <w:right w:val="none" w:sz="0" w:space="0" w:color="auto"/>
      </w:divBdr>
      <w:divsChild>
        <w:div w:id="897017514">
          <w:marLeft w:val="360"/>
          <w:marRight w:val="0"/>
          <w:marTop w:val="91"/>
          <w:marBottom w:val="0"/>
          <w:divBdr>
            <w:top w:val="none" w:sz="0" w:space="0" w:color="auto"/>
            <w:left w:val="none" w:sz="0" w:space="0" w:color="auto"/>
            <w:bottom w:val="none" w:sz="0" w:space="0" w:color="auto"/>
            <w:right w:val="none" w:sz="0" w:space="0" w:color="auto"/>
          </w:divBdr>
        </w:div>
      </w:divsChild>
    </w:div>
    <w:div w:id="895893789">
      <w:bodyDiv w:val="1"/>
      <w:marLeft w:val="0"/>
      <w:marRight w:val="0"/>
      <w:marTop w:val="0"/>
      <w:marBottom w:val="0"/>
      <w:divBdr>
        <w:top w:val="none" w:sz="0" w:space="0" w:color="auto"/>
        <w:left w:val="none" w:sz="0" w:space="0" w:color="auto"/>
        <w:bottom w:val="none" w:sz="0" w:space="0" w:color="auto"/>
        <w:right w:val="none" w:sz="0" w:space="0" w:color="auto"/>
      </w:divBdr>
    </w:div>
    <w:div w:id="959186178">
      <w:bodyDiv w:val="1"/>
      <w:marLeft w:val="0"/>
      <w:marRight w:val="0"/>
      <w:marTop w:val="0"/>
      <w:marBottom w:val="0"/>
      <w:divBdr>
        <w:top w:val="none" w:sz="0" w:space="0" w:color="auto"/>
        <w:left w:val="none" w:sz="0" w:space="0" w:color="auto"/>
        <w:bottom w:val="none" w:sz="0" w:space="0" w:color="auto"/>
        <w:right w:val="none" w:sz="0" w:space="0" w:color="auto"/>
      </w:divBdr>
    </w:div>
    <w:div w:id="985087813">
      <w:bodyDiv w:val="1"/>
      <w:marLeft w:val="0"/>
      <w:marRight w:val="0"/>
      <w:marTop w:val="0"/>
      <w:marBottom w:val="0"/>
      <w:divBdr>
        <w:top w:val="none" w:sz="0" w:space="0" w:color="auto"/>
        <w:left w:val="none" w:sz="0" w:space="0" w:color="auto"/>
        <w:bottom w:val="none" w:sz="0" w:space="0" w:color="auto"/>
        <w:right w:val="none" w:sz="0" w:space="0" w:color="auto"/>
      </w:divBdr>
    </w:div>
    <w:div w:id="1058624208">
      <w:bodyDiv w:val="1"/>
      <w:marLeft w:val="0"/>
      <w:marRight w:val="0"/>
      <w:marTop w:val="0"/>
      <w:marBottom w:val="0"/>
      <w:divBdr>
        <w:top w:val="none" w:sz="0" w:space="0" w:color="auto"/>
        <w:left w:val="none" w:sz="0" w:space="0" w:color="auto"/>
        <w:bottom w:val="none" w:sz="0" w:space="0" w:color="auto"/>
        <w:right w:val="none" w:sz="0" w:space="0" w:color="auto"/>
      </w:divBdr>
    </w:div>
    <w:div w:id="1084490542">
      <w:bodyDiv w:val="1"/>
      <w:marLeft w:val="0"/>
      <w:marRight w:val="0"/>
      <w:marTop w:val="0"/>
      <w:marBottom w:val="0"/>
      <w:divBdr>
        <w:top w:val="none" w:sz="0" w:space="0" w:color="auto"/>
        <w:left w:val="none" w:sz="0" w:space="0" w:color="auto"/>
        <w:bottom w:val="none" w:sz="0" w:space="0" w:color="auto"/>
        <w:right w:val="none" w:sz="0" w:space="0" w:color="auto"/>
      </w:divBdr>
      <w:divsChild>
        <w:div w:id="1813983381">
          <w:marLeft w:val="360"/>
          <w:marRight w:val="0"/>
          <w:marTop w:val="91"/>
          <w:marBottom w:val="0"/>
          <w:divBdr>
            <w:top w:val="none" w:sz="0" w:space="0" w:color="auto"/>
            <w:left w:val="none" w:sz="0" w:space="0" w:color="auto"/>
            <w:bottom w:val="none" w:sz="0" w:space="0" w:color="auto"/>
            <w:right w:val="none" w:sz="0" w:space="0" w:color="auto"/>
          </w:divBdr>
        </w:div>
        <w:div w:id="1376731947">
          <w:marLeft w:val="360"/>
          <w:marRight w:val="0"/>
          <w:marTop w:val="91"/>
          <w:marBottom w:val="0"/>
          <w:divBdr>
            <w:top w:val="none" w:sz="0" w:space="0" w:color="auto"/>
            <w:left w:val="none" w:sz="0" w:space="0" w:color="auto"/>
            <w:bottom w:val="none" w:sz="0" w:space="0" w:color="auto"/>
            <w:right w:val="none" w:sz="0" w:space="0" w:color="auto"/>
          </w:divBdr>
        </w:div>
        <w:div w:id="488833963">
          <w:marLeft w:val="360"/>
          <w:marRight w:val="0"/>
          <w:marTop w:val="91"/>
          <w:marBottom w:val="0"/>
          <w:divBdr>
            <w:top w:val="none" w:sz="0" w:space="0" w:color="auto"/>
            <w:left w:val="none" w:sz="0" w:space="0" w:color="auto"/>
            <w:bottom w:val="none" w:sz="0" w:space="0" w:color="auto"/>
            <w:right w:val="none" w:sz="0" w:space="0" w:color="auto"/>
          </w:divBdr>
        </w:div>
        <w:div w:id="1404914481">
          <w:marLeft w:val="360"/>
          <w:marRight w:val="0"/>
          <w:marTop w:val="91"/>
          <w:marBottom w:val="0"/>
          <w:divBdr>
            <w:top w:val="none" w:sz="0" w:space="0" w:color="auto"/>
            <w:left w:val="none" w:sz="0" w:space="0" w:color="auto"/>
            <w:bottom w:val="none" w:sz="0" w:space="0" w:color="auto"/>
            <w:right w:val="none" w:sz="0" w:space="0" w:color="auto"/>
          </w:divBdr>
        </w:div>
        <w:div w:id="735782664">
          <w:marLeft w:val="360"/>
          <w:marRight w:val="0"/>
          <w:marTop w:val="91"/>
          <w:marBottom w:val="0"/>
          <w:divBdr>
            <w:top w:val="none" w:sz="0" w:space="0" w:color="auto"/>
            <w:left w:val="none" w:sz="0" w:space="0" w:color="auto"/>
            <w:bottom w:val="none" w:sz="0" w:space="0" w:color="auto"/>
            <w:right w:val="none" w:sz="0" w:space="0" w:color="auto"/>
          </w:divBdr>
        </w:div>
        <w:div w:id="10231977">
          <w:marLeft w:val="360"/>
          <w:marRight w:val="0"/>
          <w:marTop w:val="91"/>
          <w:marBottom w:val="0"/>
          <w:divBdr>
            <w:top w:val="none" w:sz="0" w:space="0" w:color="auto"/>
            <w:left w:val="none" w:sz="0" w:space="0" w:color="auto"/>
            <w:bottom w:val="none" w:sz="0" w:space="0" w:color="auto"/>
            <w:right w:val="none" w:sz="0" w:space="0" w:color="auto"/>
          </w:divBdr>
        </w:div>
        <w:div w:id="1363902108">
          <w:marLeft w:val="360"/>
          <w:marRight w:val="0"/>
          <w:marTop w:val="91"/>
          <w:marBottom w:val="0"/>
          <w:divBdr>
            <w:top w:val="none" w:sz="0" w:space="0" w:color="auto"/>
            <w:left w:val="none" w:sz="0" w:space="0" w:color="auto"/>
            <w:bottom w:val="none" w:sz="0" w:space="0" w:color="auto"/>
            <w:right w:val="none" w:sz="0" w:space="0" w:color="auto"/>
          </w:divBdr>
        </w:div>
        <w:div w:id="1005744895">
          <w:marLeft w:val="360"/>
          <w:marRight w:val="0"/>
          <w:marTop w:val="91"/>
          <w:marBottom w:val="0"/>
          <w:divBdr>
            <w:top w:val="none" w:sz="0" w:space="0" w:color="auto"/>
            <w:left w:val="none" w:sz="0" w:space="0" w:color="auto"/>
            <w:bottom w:val="none" w:sz="0" w:space="0" w:color="auto"/>
            <w:right w:val="none" w:sz="0" w:space="0" w:color="auto"/>
          </w:divBdr>
        </w:div>
        <w:div w:id="650716745">
          <w:marLeft w:val="360"/>
          <w:marRight w:val="0"/>
          <w:marTop w:val="91"/>
          <w:marBottom w:val="0"/>
          <w:divBdr>
            <w:top w:val="none" w:sz="0" w:space="0" w:color="auto"/>
            <w:left w:val="none" w:sz="0" w:space="0" w:color="auto"/>
            <w:bottom w:val="none" w:sz="0" w:space="0" w:color="auto"/>
            <w:right w:val="none" w:sz="0" w:space="0" w:color="auto"/>
          </w:divBdr>
        </w:div>
      </w:divsChild>
    </w:div>
    <w:div w:id="1110199108">
      <w:bodyDiv w:val="1"/>
      <w:marLeft w:val="0"/>
      <w:marRight w:val="0"/>
      <w:marTop w:val="0"/>
      <w:marBottom w:val="0"/>
      <w:divBdr>
        <w:top w:val="none" w:sz="0" w:space="0" w:color="auto"/>
        <w:left w:val="none" w:sz="0" w:space="0" w:color="auto"/>
        <w:bottom w:val="none" w:sz="0" w:space="0" w:color="auto"/>
        <w:right w:val="none" w:sz="0" w:space="0" w:color="auto"/>
      </w:divBdr>
    </w:div>
    <w:div w:id="1228608884">
      <w:bodyDiv w:val="1"/>
      <w:marLeft w:val="0"/>
      <w:marRight w:val="0"/>
      <w:marTop w:val="0"/>
      <w:marBottom w:val="0"/>
      <w:divBdr>
        <w:top w:val="none" w:sz="0" w:space="0" w:color="auto"/>
        <w:left w:val="none" w:sz="0" w:space="0" w:color="auto"/>
        <w:bottom w:val="none" w:sz="0" w:space="0" w:color="auto"/>
        <w:right w:val="none" w:sz="0" w:space="0" w:color="auto"/>
      </w:divBdr>
    </w:div>
    <w:div w:id="1418821166">
      <w:bodyDiv w:val="1"/>
      <w:marLeft w:val="0"/>
      <w:marRight w:val="0"/>
      <w:marTop w:val="0"/>
      <w:marBottom w:val="0"/>
      <w:divBdr>
        <w:top w:val="none" w:sz="0" w:space="0" w:color="auto"/>
        <w:left w:val="none" w:sz="0" w:space="0" w:color="auto"/>
        <w:bottom w:val="none" w:sz="0" w:space="0" w:color="auto"/>
        <w:right w:val="none" w:sz="0" w:space="0" w:color="auto"/>
      </w:divBdr>
    </w:div>
    <w:div w:id="1438869554">
      <w:bodyDiv w:val="1"/>
      <w:marLeft w:val="0"/>
      <w:marRight w:val="0"/>
      <w:marTop w:val="0"/>
      <w:marBottom w:val="0"/>
      <w:divBdr>
        <w:top w:val="none" w:sz="0" w:space="0" w:color="auto"/>
        <w:left w:val="none" w:sz="0" w:space="0" w:color="auto"/>
        <w:bottom w:val="none" w:sz="0" w:space="0" w:color="auto"/>
        <w:right w:val="none" w:sz="0" w:space="0" w:color="auto"/>
      </w:divBdr>
    </w:div>
    <w:div w:id="1613628322">
      <w:bodyDiv w:val="1"/>
      <w:marLeft w:val="0"/>
      <w:marRight w:val="0"/>
      <w:marTop w:val="0"/>
      <w:marBottom w:val="0"/>
      <w:divBdr>
        <w:top w:val="none" w:sz="0" w:space="0" w:color="auto"/>
        <w:left w:val="none" w:sz="0" w:space="0" w:color="auto"/>
        <w:bottom w:val="none" w:sz="0" w:space="0" w:color="auto"/>
        <w:right w:val="none" w:sz="0" w:space="0" w:color="auto"/>
      </w:divBdr>
    </w:div>
    <w:div w:id="1630697043">
      <w:bodyDiv w:val="1"/>
      <w:marLeft w:val="0"/>
      <w:marRight w:val="0"/>
      <w:marTop w:val="0"/>
      <w:marBottom w:val="0"/>
      <w:divBdr>
        <w:top w:val="none" w:sz="0" w:space="0" w:color="auto"/>
        <w:left w:val="none" w:sz="0" w:space="0" w:color="auto"/>
        <w:bottom w:val="none" w:sz="0" w:space="0" w:color="auto"/>
        <w:right w:val="none" w:sz="0" w:space="0" w:color="auto"/>
      </w:divBdr>
    </w:div>
    <w:div w:id="1738821407">
      <w:bodyDiv w:val="1"/>
      <w:marLeft w:val="0"/>
      <w:marRight w:val="0"/>
      <w:marTop w:val="0"/>
      <w:marBottom w:val="0"/>
      <w:divBdr>
        <w:top w:val="none" w:sz="0" w:space="0" w:color="auto"/>
        <w:left w:val="none" w:sz="0" w:space="0" w:color="auto"/>
        <w:bottom w:val="none" w:sz="0" w:space="0" w:color="auto"/>
        <w:right w:val="none" w:sz="0" w:space="0" w:color="auto"/>
      </w:divBdr>
    </w:div>
    <w:div w:id="1766459410">
      <w:bodyDiv w:val="1"/>
      <w:marLeft w:val="0"/>
      <w:marRight w:val="0"/>
      <w:marTop w:val="0"/>
      <w:marBottom w:val="0"/>
      <w:divBdr>
        <w:top w:val="none" w:sz="0" w:space="0" w:color="auto"/>
        <w:left w:val="none" w:sz="0" w:space="0" w:color="auto"/>
        <w:bottom w:val="none" w:sz="0" w:space="0" w:color="auto"/>
        <w:right w:val="none" w:sz="0" w:space="0" w:color="auto"/>
      </w:divBdr>
    </w:div>
    <w:div w:id="1856919931">
      <w:bodyDiv w:val="1"/>
      <w:marLeft w:val="0"/>
      <w:marRight w:val="0"/>
      <w:marTop w:val="0"/>
      <w:marBottom w:val="0"/>
      <w:divBdr>
        <w:top w:val="none" w:sz="0" w:space="0" w:color="auto"/>
        <w:left w:val="none" w:sz="0" w:space="0" w:color="auto"/>
        <w:bottom w:val="none" w:sz="0" w:space="0" w:color="auto"/>
        <w:right w:val="none" w:sz="0" w:space="0" w:color="auto"/>
      </w:divBdr>
    </w:div>
    <w:div w:id="1948192685">
      <w:bodyDiv w:val="1"/>
      <w:marLeft w:val="0"/>
      <w:marRight w:val="0"/>
      <w:marTop w:val="0"/>
      <w:marBottom w:val="0"/>
      <w:divBdr>
        <w:top w:val="none" w:sz="0" w:space="0" w:color="auto"/>
        <w:left w:val="none" w:sz="0" w:space="0" w:color="auto"/>
        <w:bottom w:val="none" w:sz="0" w:space="0" w:color="auto"/>
        <w:right w:val="none" w:sz="0" w:space="0" w:color="auto"/>
      </w:divBdr>
    </w:div>
    <w:div w:id="2020231434">
      <w:bodyDiv w:val="1"/>
      <w:marLeft w:val="0"/>
      <w:marRight w:val="0"/>
      <w:marTop w:val="0"/>
      <w:marBottom w:val="0"/>
      <w:divBdr>
        <w:top w:val="none" w:sz="0" w:space="0" w:color="auto"/>
        <w:left w:val="none" w:sz="0" w:space="0" w:color="auto"/>
        <w:bottom w:val="none" w:sz="0" w:space="0" w:color="auto"/>
        <w:right w:val="none" w:sz="0" w:space="0" w:color="auto"/>
      </w:divBdr>
    </w:div>
    <w:div w:id="2056927370">
      <w:bodyDiv w:val="1"/>
      <w:marLeft w:val="0"/>
      <w:marRight w:val="0"/>
      <w:marTop w:val="0"/>
      <w:marBottom w:val="0"/>
      <w:divBdr>
        <w:top w:val="none" w:sz="0" w:space="0" w:color="auto"/>
        <w:left w:val="none" w:sz="0" w:space="0" w:color="auto"/>
        <w:bottom w:val="none" w:sz="0" w:space="0" w:color="auto"/>
        <w:right w:val="none" w:sz="0" w:space="0" w:color="auto"/>
      </w:divBdr>
    </w:div>
    <w:div w:id="2075732516">
      <w:bodyDiv w:val="1"/>
      <w:marLeft w:val="0"/>
      <w:marRight w:val="0"/>
      <w:marTop w:val="0"/>
      <w:marBottom w:val="0"/>
      <w:divBdr>
        <w:top w:val="none" w:sz="0" w:space="0" w:color="auto"/>
        <w:left w:val="none" w:sz="0" w:space="0" w:color="auto"/>
        <w:bottom w:val="none" w:sz="0" w:space="0" w:color="auto"/>
        <w:right w:val="none" w:sz="0" w:space="0" w:color="auto"/>
      </w:divBdr>
    </w:div>
    <w:div w:id="2083986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hdl.handle.net/10481/26219" TargetMode="External"/><Relationship Id="rId3" Type="http://schemas.openxmlformats.org/officeDocument/2006/relationships/hyperlink" Target="http://norman.hrc.utexas.edu/sueltas/details.cfm?sid=3701" TargetMode="External"/><Relationship Id="rId7" Type="http://schemas.openxmlformats.org/officeDocument/2006/relationships/hyperlink" Target="http://hdl.handle.net/10481/26545" TargetMode="External"/><Relationship Id="rId2" Type="http://schemas.openxmlformats.org/officeDocument/2006/relationships/hyperlink" Target="http://norman.hrc.utexas.edu/sueltas/details.cfm?sid=3697" TargetMode="External"/><Relationship Id="rId1" Type="http://schemas.openxmlformats.org/officeDocument/2006/relationships/hyperlink" Target="http://www.bilbao.net/bld/handle/123456789/248" TargetMode="External"/><Relationship Id="rId6" Type="http://schemas.openxmlformats.org/officeDocument/2006/relationships/hyperlink" Target="http://hdl.handle.net/10481/26215" TargetMode="External"/><Relationship Id="rId5" Type="http://schemas.openxmlformats.org/officeDocument/2006/relationships/hyperlink" Target="http://hdl.handle.net/10481/26219" TargetMode="External"/><Relationship Id="rId10" Type="http://schemas.openxmlformats.org/officeDocument/2006/relationships/hyperlink" Target="https://books.google.es/books/ucm?vid=UCM5322712298&amp;printsec=frontcover&amp;redir_esc=y" TargetMode="External"/><Relationship Id="rId4" Type="http://schemas.openxmlformats.org/officeDocument/2006/relationships/hyperlink" Target="http://norman.hrc.utexas.edu/sueltas/details.cfm?sid=9607" TargetMode="External"/><Relationship Id="rId9" Type="http://schemas.openxmlformats.org/officeDocument/2006/relationships/hyperlink" Target="http://hdl.handle.net/10481/262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89CFA2-B13E-47C3-A996-EA7F6FBD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6229</Words>
  <Characters>34264</Characters>
  <Application>Microsoft Office Word</Application>
  <DocSecurity>8</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Lorenzo</dc:creator>
  <cp:keywords/>
  <dc:description/>
  <cp:lastModifiedBy>Biblioteca</cp:lastModifiedBy>
  <cp:revision>2</cp:revision>
  <cp:lastPrinted>2016-04-07T07:48:00Z</cp:lastPrinted>
  <dcterms:created xsi:type="dcterms:W3CDTF">2016-04-07T07:59:00Z</dcterms:created>
  <dcterms:modified xsi:type="dcterms:W3CDTF">2016-04-07T07:59:00Z</dcterms:modified>
</cp:coreProperties>
</file>